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EAD6" w14:textId="77777777" w:rsidR="001C2933" w:rsidRDefault="001C2933" w:rsidP="001C2933">
      <w:pPr>
        <w:pStyle w:val="Details"/>
        <w:spacing w:line="280" w:lineRule="exact"/>
        <w:ind w:left="0"/>
        <w:jc w:val="left"/>
        <w:rPr>
          <w:rFonts w:ascii="Montserrat" w:hAnsi="Montserrat"/>
          <w:b/>
          <w:bCs/>
          <w:color w:val="0094C8"/>
          <w:sz w:val="32"/>
          <w:szCs w:val="32"/>
        </w:rPr>
      </w:pPr>
    </w:p>
    <w:p w14:paraId="6DA143B3" w14:textId="115B3D47" w:rsidR="001C2933" w:rsidRPr="001C2933" w:rsidRDefault="00ED3F22" w:rsidP="00854C1B">
      <w:pPr>
        <w:pStyle w:val="Details"/>
        <w:spacing w:after="240" w:line="280" w:lineRule="exact"/>
        <w:ind w:left="0"/>
        <w:rPr>
          <w:rFonts w:ascii="Montserrat" w:hAnsi="Montserrat"/>
          <w:b/>
          <w:bCs/>
          <w:color w:val="0094C8"/>
          <w:sz w:val="32"/>
          <w:szCs w:val="32"/>
        </w:rPr>
      </w:pPr>
      <w:r>
        <w:rPr>
          <w:rFonts w:ascii="Montserrat" w:hAnsi="Montserrat"/>
          <w:b/>
          <w:bCs/>
          <w:color w:val="0094C8"/>
          <w:sz w:val="32"/>
          <w:szCs w:val="32"/>
        </w:rPr>
        <w:br/>
      </w:r>
      <w:r w:rsidR="001C2933" w:rsidRPr="001C2933">
        <w:rPr>
          <w:rFonts w:ascii="Montserrat" w:hAnsi="Montserrat"/>
          <w:b/>
          <w:bCs/>
          <w:color w:val="0094C8"/>
          <w:sz w:val="32"/>
          <w:szCs w:val="32"/>
        </w:rPr>
        <w:t>JOB DESCRIPTION</w:t>
      </w:r>
    </w:p>
    <w:p w14:paraId="1EFE1710" w14:textId="1D468E60" w:rsidR="00554276" w:rsidRDefault="00716D8B" w:rsidP="00FC14D1">
      <w:pPr>
        <w:pStyle w:val="Details"/>
        <w:spacing w:line="280" w:lineRule="exact"/>
        <w:ind w:left="0"/>
        <w:jc w:val="left"/>
        <w:rPr>
          <w:rStyle w:val="Strong"/>
          <w:rFonts w:ascii="Montserrat" w:eastAsiaTheme="majorEastAsia" w:hAnsi="Montserrat"/>
          <w:b w:val="0"/>
          <w:bCs w:val="0"/>
          <w:color w:val="003649"/>
        </w:rPr>
      </w:pPr>
      <w:r>
        <w:rPr>
          <w:rFonts w:ascii="Montserrat" w:hAnsi="Montserrat"/>
          <w:b/>
          <w:bCs/>
          <w:color w:val="003649"/>
        </w:rPr>
        <w:t>Job Title</w:t>
      </w:r>
      <w:r w:rsidR="00A3439E" w:rsidRPr="00716D8B">
        <w:rPr>
          <w:rFonts w:ascii="Montserrat" w:hAnsi="Montserrat"/>
          <w:color w:val="003649"/>
        </w:rPr>
        <w:t>:</w:t>
      </w:r>
      <w:r w:rsidR="009D4D3A">
        <w:rPr>
          <w:rFonts w:ascii="Montserrat" w:hAnsi="Montserrat"/>
          <w:color w:val="003649"/>
        </w:rPr>
        <w:t xml:space="preserve"> </w:t>
      </w:r>
      <w:r w:rsidR="00515252" w:rsidRPr="00A905AB">
        <w:rPr>
          <w:rFonts w:ascii="Montserrat" w:hAnsi="Montserrat"/>
          <w:color w:val="003649"/>
        </w:rPr>
        <w:t xml:space="preserve"> </w:t>
      </w:r>
      <w:r w:rsidR="009D4D3A">
        <w:rPr>
          <w:rFonts w:ascii="Montserrat" w:hAnsi="Montserrat"/>
          <w:color w:val="003649"/>
        </w:rPr>
        <w:t>Co</w:t>
      </w:r>
      <w:r w:rsidR="004D6CD4">
        <w:rPr>
          <w:rFonts w:ascii="Montserrat" w:hAnsi="Montserrat"/>
          <w:color w:val="003649"/>
        </w:rPr>
        <w:t>n</w:t>
      </w:r>
      <w:r w:rsidR="009D4D3A">
        <w:rPr>
          <w:rFonts w:ascii="Montserrat" w:hAnsi="Montserrat"/>
          <w:color w:val="003649"/>
        </w:rPr>
        <w:t>troller</w:t>
      </w:r>
      <w:r w:rsidR="009D4D3A">
        <w:rPr>
          <w:rFonts w:ascii="Montserrat" w:hAnsi="Montserrat"/>
          <w:color w:val="003649"/>
        </w:rPr>
        <w:br/>
      </w:r>
      <w:r>
        <w:rPr>
          <w:rFonts w:ascii="Montserrat" w:hAnsi="Montserrat"/>
          <w:b/>
          <w:color w:val="003649"/>
        </w:rPr>
        <w:t>Reports to</w:t>
      </w:r>
      <w:r w:rsidR="00A3439E" w:rsidRPr="00A905AB">
        <w:rPr>
          <w:rFonts w:ascii="Montserrat" w:hAnsi="Montserrat"/>
          <w:color w:val="003649"/>
        </w:rPr>
        <w:t>:</w:t>
      </w:r>
      <w:r w:rsidR="00515252" w:rsidRPr="00A905AB">
        <w:rPr>
          <w:rFonts w:ascii="Montserrat" w:hAnsi="Montserrat"/>
          <w:color w:val="003649"/>
        </w:rPr>
        <w:t xml:space="preserve">  </w:t>
      </w:r>
      <w:r w:rsidR="00902EFC">
        <w:rPr>
          <w:rFonts w:ascii="Montserrat" w:hAnsi="Montserrat"/>
          <w:color w:val="003649"/>
        </w:rPr>
        <w:t>Chief</w:t>
      </w:r>
      <w:r w:rsidR="009D4D3A">
        <w:rPr>
          <w:rFonts w:ascii="Montserrat" w:hAnsi="Montserrat"/>
          <w:color w:val="003649"/>
        </w:rPr>
        <w:t xml:space="preserve"> Financial Officer</w:t>
      </w:r>
      <w:r w:rsidR="00A3439E" w:rsidRPr="00A905AB">
        <w:rPr>
          <w:rFonts w:ascii="Montserrat" w:hAnsi="Montserrat"/>
          <w:color w:val="003649"/>
        </w:rPr>
        <w:br/>
      </w:r>
      <w:r>
        <w:rPr>
          <w:rFonts w:ascii="Montserrat" w:hAnsi="Montserrat"/>
          <w:b/>
          <w:color w:val="003649"/>
        </w:rPr>
        <w:t>Location</w:t>
      </w:r>
      <w:r w:rsidR="00A3439E" w:rsidRPr="00A905AB">
        <w:rPr>
          <w:rFonts w:ascii="Montserrat" w:hAnsi="Montserrat"/>
          <w:color w:val="003649"/>
        </w:rPr>
        <w:t>:</w:t>
      </w:r>
      <w:r w:rsidR="00515252" w:rsidRPr="00A905AB">
        <w:rPr>
          <w:rFonts w:ascii="Montserrat" w:hAnsi="Montserrat"/>
          <w:color w:val="003649"/>
        </w:rPr>
        <w:t xml:space="preserve">  </w:t>
      </w:r>
      <w:r>
        <w:rPr>
          <w:rFonts w:ascii="Montserrat" w:hAnsi="Montserrat"/>
          <w:color w:val="003649"/>
        </w:rPr>
        <w:t>Spartanburg, SC</w:t>
      </w:r>
      <w:r w:rsidR="00A3439E" w:rsidRPr="00A905AB">
        <w:rPr>
          <w:rFonts w:ascii="Montserrat" w:hAnsi="Montserrat"/>
          <w:color w:val="003649"/>
        </w:rPr>
        <w:br/>
      </w:r>
      <w:r>
        <w:rPr>
          <w:rFonts w:ascii="Montserrat" w:hAnsi="Montserrat"/>
          <w:b/>
          <w:color w:val="003649"/>
        </w:rPr>
        <w:t>FLSA Classification</w:t>
      </w:r>
      <w:r w:rsidR="00A3439E" w:rsidRPr="00A905AB">
        <w:rPr>
          <w:rFonts w:ascii="Montserrat" w:hAnsi="Montserrat"/>
          <w:color w:val="003649"/>
        </w:rPr>
        <w:t>:</w:t>
      </w:r>
      <w:r w:rsidR="009D4D3A">
        <w:rPr>
          <w:rFonts w:ascii="Montserrat" w:hAnsi="Montserrat"/>
          <w:color w:val="003649"/>
        </w:rPr>
        <w:t xml:space="preserve"> </w:t>
      </w:r>
      <w:r w:rsidR="00515252" w:rsidRPr="00A905AB">
        <w:rPr>
          <w:rFonts w:ascii="Montserrat" w:hAnsi="Montserrat"/>
          <w:color w:val="003649"/>
        </w:rPr>
        <w:t xml:space="preserve"> </w:t>
      </w:r>
      <w:r>
        <w:rPr>
          <w:rStyle w:val="Strong"/>
          <w:rFonts w:ascii="Montserrat" w:eastAsiaTheme="majorEastAsia" w:hAnsi="Montserrat"/>
          <w:b w:val="0"/>
          <w:bCs w:val="0"/>
          <w:color w:val="003649"/>
        </w:rPr>
        <w:t>Exempt</w:t>
      </w:r>
    </w:p>
    <w:p w14:paraId="14C78872" w14:textId="71BF6084" w:rsidR="00554276" w:rsidRDefault="007228AA" w:rsidP="00716D8B">
      <w:pPr>
        <w:pStyle w:val="ListNumber"/>
        <w:numPr>
          <w:ilvl w:val="0"/>
          <w:numId w:val="0"/>
        </w:numPr>
        <w:rPr>
          <w:rFonts w:eastAsiaTheme="majorEastAsia"/>
          <w:color w:val="003649"/>
        </w:rPr>
      </w:pPr>
      <w:r>
        <w:rPr>
          <w:rFonts w:eastAsiaTheme="majorEastAsia"/>
          <w:color w:val="003649"/>
        </w:rPr>
        <w:t>POSITION SUMMARY</w:t>
      </w:r>
    </w:p>
    <w:p w14:paraId="020D3C16" w14:textId="134B5054" w:rsidR="00A470DA" w:rsidRPr="00ED3F22" w:rsidRDefault="00A470DA" w:rsidP="00A470DA">
      <w:pPr>
        <w:pStyle w:val="Default"/>
        <w:rPr>
          <w:rFonts w:ascii="Montserrat" w:hAnsi="Montserrat"/>
          <w:color w:val="003649"/>
          <w:sz w:val="18"/>
          <w:szCs w:val="18"/>
        </w:rPr>
      </w:pPr>
      <w:r w:rsidRPr="00ED3F22">
        <w:rPr>
          <w:rFonts w:ascii="Montserrat" w:hAnsi="Montserrat"/>
          <w:color w:val="003649"/>
          <w:sz w:val="18"/>
          <w:szCs w:val="18"/>
        </w:rPr>
        <w:t>The Controller is responsible for the management and daily operations within the accounting function. This position will lead monthly financial close activities and reporting, record corporate journal entries, reconcile bank accounts, conduct account analysis and audits, and prepare reports for regulatory agencies. Reporting will include</w:t>
      </w:r>
      <w:r w:rsidR="00884D6D" w:rsidRPr="00ED3F22">
        <w:rPr>
          <w:rFonts w:ascii="Montserrat" w:hAnsi="Montserrat"/>
          <w:color w:val="003649"/>
          <w:sz w:val="18"/>
          <w:szCs w:val="18"/>
        </w:rPr>
        <w:t xml:space="preserve"> the</w:t>
      </w:r>
      <w:r w:rsidRPr="00ED3F22">
        <w:rPr>
          <w:rFonts w:ascii="Montserrat" w:hAnsi="Montserrat"/>
          <w:color w:val="003649"/>
          <w:sz w:val="18"/>
          <w:szCs w:val="18"/>
        </w:rPr>
        <w:t xml:space="preserve"> </w:t>
      </w:r>
      <w:r w:rsidR="00884D6D" w:rsidRPr="00ED3F22">
        <w:rPr>
          <w:rFonts w:ascii="Montserrat" w:hAnsi="Montserrat"/>
          <w:color w:val="003649"/>
          <w:sz w:val="18"/>
          <w:szCs w:val="18"/>
        </w:rPr>
        <w:t xml:space="preserve">preparation of financial statements including the Statement of Financial position, Statement of Activities, and all related sub-parts of the respective organizations. Annual budget preparation and monthly reporting of budget to actual operating results will also be duties of the Controller.  </w:t>
      </w:r>
      <w:r w:rsidRPr="00ED3F22">
        <w:rPr>
          <w:rFonts w:ascii="Montserrat" w:hAnsi="Montserrat"/>
          <w:color w:val="003649"/>
          <w:sz w:val="18"/>
          <w:szCs w:val="18"/>
        </w:rPr>
        <w:t xml:space="preserve"> </w:t>
      </w:r>
      <w:r w:rsidR="00BD7CDE" w:rsidRPr="00ED3F22">
        <w:rPr>
          <w:rFonts w:ascii="Montserrat" w:hAnsi="Montserrat"/>
          <w:color w:val="003649"/>
          <w:sz w:val="18"/>
          <w:szCs w:val="18"/>
        </w:rPr>
        <w:t>I</w:t>
      </w:r>
      <w:r w:rsidRPr="00ED3F22">
        <w:rPr>
          <w:rFonts w:ascii="Montserrat" w:hAnsi="Montserrat"/>
          <w:color w:val="003649"/>
          <w:sz w:val="18"/>
          <w:szCs w:val="18"/>
        </w:rPr>
        <w:t xml:space="preserve">n addition, the Controller will work on ad-hoc financial projects </w:t>
      </w:r>
      <w:proofErr w:type="gramStart"/>
      <w:r w:rsidRPr="00ED3F22">
        <w:rPr>
          <w:rFonts w:ascii="Montserrat" w:hAnsi="Montserrat"/>
          <w:color w:val="003649"/>
          <w:sz w:val="18"/>
          <w:szCs w:val="18"/>
        </w:rPr>
        <w:t>at</w:t>
      </w:r>
      <w:proofErr w:type="gramEnd"/>
      <w:r w:rsidRPr="00ED3F22">
        <w:rPr>
          <w:rFonts w:ascii="Montserrat" w:hAnsi="Montserrat"/>
          <w:color w:val="003649"/>
          <w:sz w:val="18"/>
          <w:szCs w:val="18"/>
        </w:rPr>
        <w:t xml:space="preserve"> the direction of the C</w:t>
      </w:r>
      <w:r w:rsidR="00BD7CDE" w:rsidRPr="00ED3F22">
        <w:rPr>
          <w:rFonts w:ascii="Montserrat" w:hAnsi="Montserrat"/>
          <w:color w:val="003649"/>
          <w:sz w:val="18"/>
          <w:szCs w:val="18"/>
        </w:rPr>
        <w:t xml:space="preserve">FO </w:t>
      </w:r>
      <w:r w:rsidRPr="00ED3F22">
        <w:rPr>
          <w:rFonts w:ascii="Montserrat" w:hAnsi="Montserrat"/>
          <w:color w:val="003649"/>
          <w:sz w:val="18"/>
          <w:szCs w:val="18"/>
        </w:rPr>
        <w:t xml:space="preserve">and/or </w:t>
      </w:r>
      <w:r w:rsidR="00BD7CDE" w:rsidRPr="00ED3F22">
        <w:rPr>
          <w:rFonts w:ascii="Montserrat" w:hAnsi="Montserrat"/>
          <w:color w:val="003649"/>
          <w:sz w:val="18"/>
          <w:szCs w:val="18"/>
        </w:rPr>
        <w:t>CEO</w:t>
      </w:r>
      <w:r w:rsidRPr="00ED3F22">
        <w:rPr>
          <w:rFonts w:ascii="Montserrat" w:hAnsi="Montserrat"/>
          <w:color w:val="003649"/>
          <w:sz w:val="18"/>
          <w:szCs w:val="18"/>
        </w:rPr>
        <w:t xml:space="preserve">. </w:t>
      </w:r>
    </w:p>
    <w:p w14:paraId="64A7657C" w14:textId="77777777" w:rsidR="00E57889" w:rsidRPr="00A905AB" w:rsidRDefault="00E57889" w:rsidP="00716D8B">
      <w:pPr>
        <w:pStyle w:val="ListNumber"/>
        <w:numPr>
          <w:ilvl w:val="0"/>
          <w:numId w:val="0"/>
        </w:numPr>
        <w:rPr>
          <w:color w:val="003649"/>
        </w:rPr>
      </w:pPr>
    </w:p>
    <w:p w14:paraId="7C7CC18F" w14:textId="6EAFFADE" w:rsidR="0015180F" w:rsidRPr="00A905AB" w:rsidRDefault="007228AA" w:rsidP="00716D8B">
      <w:pPr>
        <w:pStyle w:val="ListNumber"/>
        <w:numPr>
          <w:ilvl w:val="0"/>
          <w:numId w:val="0"/>
        </w:numPr>
        <w:ind w:left="173" w:hanging="173"/>
        <w:rPr>
          <w:color w:val="003649"/>
        </w:rPr>
      </w:pPr>
      <w:r>
        <w:rPr>
          <w:rFonts w:eastAsiaTheme="majorEastAsia"/>
          <w:color w:val="003649"/>
        </w:rPr>
        <w:t>POSITION RESPONSIBILITIES: Essential duties and tasks to be performed include</w:t>
      </w:r>
      <w:r w:rsidR="00746810">
        <w:rPr>
          <w:rFonts w:eastAsiaTheme="majorEastAsia"/>
          <w:color w:val="003649"/>
        </w:rPr>
        <w:t>:</w:t>
      </w:r>
    </w:p>
    <w:p w14:paraId="57023E5D" w14:textId="2DE0CCA7" w:rsidR="002B6572" w:rsidRPr="00375D61" w:rsidRDefault="00A7660B" w:rsidP="00375D61">
      <w:pPr>
        <w:pStyle w:val="ListParagraph"/>
        <w:numPr>
          <w:ilvl w:val="0"/>
          <w:numId w:val="47"/>
        </w:numPr>
        <w:rPr>
          <w:rFonts w:eastAsiaTheme="majorEastAsia"/>
          <w:color w:val="003649"/>
        </w:rPr>
      </w:pPr>
      <w:r w:rsidRPr="00710FD3">
        <w:rPr>
          <w:rFonts w:eastAsiaTheme="majorEastAsia"/>
          <w:color w:val="003649"/>
        </w:rPr>
        <w:t xml:space="preserve">Provide financial </w:t>
      </w:r>
      <w:r w:rsidR="007B7AEC">
        <w:rPr>
          <w:rFonts w:eastAsiaTheme="majorEastAsia"/>
          <w:color w:val="003649"/>
        </w:rPr>
        <w:t>administration</w:t>
      </w:r>
      <w:r w:rsidRPr="00710FD3">
        <w:rPr>
          <w:rFonts w:eastAsiaTheme="majorEastAsia"/>
          <w:color w:val="003649"/>
        </w:rPr>
        <w:t xml:space="preserve"> </w:t>
      </w:r>
      <w:r w:rsidR="00210823" w:rsidRPr="00710FD3">
        <w:rPr>
          <w:rFonts w:eastAsiaTheme="majorEastAsia"/>
          <w:color w:val="003649"/>
        </w:rPr>
        <w:t>of</w:t>
      </w:r>
      <w:r w:rsidRPr="00710FD3">
        <w:rPr>
          <w:rFonts w:eastAsiaTheme="majorEastAsia"/>
          <w:color w:val="003649"/>
        </w:rPr>
        <w:t xml:space="preserve"> all OneSpartanburg, Inc. accounts</w:t>
      </w:r>
      <w:r w:rsidR="00210823" w:rsidRPr="00710FD3">
        <w:rPr>
          <w:rFonts w:eastAsiaTheme="majorEastAsia"/>
          <w:color w:val="003649"/>
        </w:rPr>
        <w:t xml:space="preserve"> and funds</w:t>
      </w:r>
    </w:p>
    <w:p w14:paraId="079547A2" w14:textId="0702E056" w:rsidR="00442CA7" w:rsidRPr="00ED3F22" w:rsidRDefault="00AF761F" w:rsidP="001665CB">
      <w:pPr>
        <w:pStyle w:val="ListParagraph"/>
        <w:numPr>
          <w:ilvl w:val="0"/>
          <w:numId w:val="47"/>
        </w:numPr>
        <w:rPr>
          <w:rFonts w:eastAsiaTheme="majorEastAsia"/>
          <w:color w:val="003649"/>
        </w:rPr>
      </w:pPr>
      <w:r w:rsidRPr="00710FD3">
        <w:rPr>
          <w:rFonts w:eastAsiaTheme="majorEastAsia"/>
          <w:color w:val="003649"/>
        </w:rPr>
        <w:t>Conduct monthly</w:t>
      </w:r>
      <w:r w:rsidR="00372725">
        <w:rPr>
          <w:rFonts w:eastAsiaTheme="majorEastAsia"/>
          <w:color w:val="003649"/>
        </w:rPr>
        <w:t xml:space="preserve"> accounting and reconciliation processes for multiple sets of books, </w:t>
      </w:r>
      <w:r w:rsidRPr="00710FD3">
        <w:rPr>
          <w:rFonts w:eastAsiaTheme="majorEastAsia"/>
          <w:color w:val="003649"/>
        </w:rPr>
        <w:t xml:space="preserve">monitor and </w:t>
      </w:r>
      <w:r w:rsidRPr="00ED3F22">
        <w:rPr>
          <w:rFonts w:eastAsiaTheme="majorEastAsia"/>
          <w:color w:val="003649"/>
        </w:rPr>
        <w:t>report variances</w:t>
      </w:r>
      <w:r w:rsidR="001665CB" w:rsidRPr="00ED3F22">
        <w:rPr>
          <w:rFonts w:eastAsiaTheme="majorEastAsia"/>
          <w:color w:val="003649"/>
        </w:rPr>
        <w:t>,</w:t>
      </w:r>
      <w:r w:rsidR="00635618" w:rsidRPr="00ED3F22">
        <w:rPr>
          <w:rFonts w:eastAsiaTheme="majorEastAsia"/>
          <w:color w:val="003649"/>
        </w:rPr>
        <w:t xml:space="preserve"> </w:t>
      </w:r>
      <w:r w:rsidR="001665CB" w:rsidRPr="00ED3F22">
        <w:rPr>
          <w:rFonts w:eastAsiaTheme="majorEastAsia"/>
          <w:color w:val="003649"/>
        </w:rPr>
        <w:t>and</w:t>
      </w:r>
      <w:r w:rsidR="00372725" w:rsidRPr="00ED3F22">
        <w:rPr>
          <w:rFonts w:eastAsiaTheme="majorEastAsia"/>
          <w:color w:val="003649"/>
        </w:rPr>
        <w:t xml:space="preserve"> </w:t>
      </w:r>
      <w:r w:rsidR="00442CA7" w:rsidRPr="00ED3F22">
        <w:rPr>
          <w:rFonts w:eastAsiaTheme="majorEastAsia"/>
          <w:color w:val="003649"/>
        </w:rPr>
        <w:t>identify</w:t>
      </w:r>
      <w:r w:rsidR="001665CB" w:rsidRPr="00ED3F22">
        <w:rPr>
          <w:rFonts w:eastAsiaTheme="majorEastAsia"/>
          <w:color w:val="003649"/>
        </w:rPr>
        <w:t xml:space="preserve"> and address</w:t>
      </w:r>
      <w:r w:rsidR="00442CA7" w:rsidRPr="00ED3F22">
        <w:rPr>
          <w:rFonts w:eastAsiaTheme="majorEastAsia"/>
          <w:color w:val="003649"/>
        </w:rPr>
        <w:t xml:space="preserve"> issues</w:t>
      </w:r>
      <w:r w:rsidR="001665CB" w:rsidRPr="00ED3F22">
        <w:rPr>
          <w:rFonts w:eastAsiaTheme="majorEastAsia"/>
          <w:color w:val="003649"/>
        </w:rPr>
        <w:t xml:space="preserve"> and</w:t>
      </w:r>
      <w:r w:rsidR="00442CA7" w:rsidRPr="00ED3F22">
        <w:rPr>
          <w:rFonts w:eastAsiaTheme="majorEastAsia"/>
          <w:color w:val="003649"/>
        </w:rPr>
        <w:t xml:space="preserve"> opportunities</w:t>
      </w:r>
      <w:r w:rsidR="001665CB" w:rsidRPr="00ED3F22">
        <w:rPr>
          <w:rFonts w:eastAsiaTheme="majorEastAsia"/>
          <w:color w:val="003649"/>
        </w:rPr>
        <w:t>.</w:t>
      </w:r>
      <w:r w:rsidR="00442CA7" w:rsidRPr="00ED3F22">
        <w:rPr>
          <w:rFonts w:eastAsiaTheme="majorEastAsia"/>
          <w:color w:val="003649"/>
        </w:rPr>
        <w:t xml:space="preserve"> </w:t>
      </w:r>
    </w:p>
    <w:p w14:paraId="624597B4" w14:textId="2266CFBB" w:rsidR="004E03D5" w:rsidRPr="00ED3F22" w:rsidRDefault="00372725" w:rsidP="004E03D5">
      <w:pPr>
        <w:pStyle w:val="ListParagraph"/>
        <w:numPr>
          <w:ilvl w:val="0"/>
          <w:numId w:val="47"/>
        </w:numPr>
        <w:rPr>
          <w:rFonts w:eastAsiaTheme="majorEastAsia"/>
          <w:color w:val="003649"/>
        </w:rPr>
      </w:pPr>
      <w:r w:rsidRPr="00ED3F22">
        <w:rPr>
          <w:rFonts w:eastAsiaTheme="majorEastAsia"/>
          <w:color w:val="003649"/>
        </w:rPr>
        <w:t>R</w:t>
      </w:r>
      <w:r w:rsidR="004E03D5" w:rsidRPr="00ED3F22">
        <w:rPr>
          <w:rFonts w:eastAsiaTheme="majorEastAsia"/>
          <w:color w:val="003649"/>
        </w:rPr>
        <w:t xml:space="preserve">eview and reconcile all business credit cards; ensure all expense and commission reports are properly authorized and </w:t>
      </w:r>
      <w:proofErr w:type="gramStart"/>
      <w:r w:rsidR="004E03D5" w:rsidRPr="00ED3F22">
        <w:rPr>
          <w:rFonts w:eastAsiaTheme="majorEastAsia"/>
          <w:color w:val="003649"/>
        </w:rPr>
        <w:t>maintained</w:t>
      </w:r>
      <w:r w:rsidR="003A710E" w:rsidRPr="00ED3F22">
        <w:rPr>
          <w:rFonts w:eastAsiaTheme="majorEastAsia"/>
          <w:color w:val="003649"/>
        </w:rPr>
        <w:t>;</w:t>
      </w:r>
      <w:proofErr w:type="gramEnd"/>
      <w:r w:rsidR="003A710E" w:rsidRPr="00ED3F22">
        <w:rPr>
          <w:rFonts w:eastAsiaTheme="majorEastAsia"/>
          <w:color w:val="003649"/>
        </w:rPr>
        <w:t xml:space="preserve"> </w:t>
      </w:r>
    </w:p>
    <w:p w14:paraId="554C3671" w14:textId="077F305D" w:rsidR="007F09F3" w:rsidRPr="00ED3F22" w:rsidRDefault="007F09F3" w:rsidP="007F09F3">
      <w:pPr>
        <w:pStyle w:val="ListParagraph"/>
        <w:numPr>
          <w:ilvl w:val="0"/>
          <w:numId w:val="47"/>
        </w:numPr>
        <w:rPr>
          <w:rFonts w:eastAsiaTheme="majorEastAsia"/>
          <w:color w:val="003649"/>
        </w:rPr>
      </w:pPr>
      <w:r w:rsidRPr="00ED3F22">
        <w:rPr>
          <w:rFonts w:eastAsiaTheme="majorEastAsia"/>
          <w:color w:val="003649"/>
        </w:rPr>
        <w:t xml:space="preserve">Lead, monitor and manage daily accounting processes; manage and oversee all accounts payable and accounts receivable functions; reconcile revenues monthly comparing with daily deposit records to ensure accuracy </w:t>
      </w:r>
    </w:p>
    <w:p w14:paraId="08AFE8EE" w14:textId="5EF5CC54" w:rsidR="00DD3F4F" w:rsidRPr="00710FD3" w:rsidRDefault="00DD3F4F" w:rsidP="00DD3F4F">
      <w:pPr>
        <w:pStyle w:val="ListParagraph"/>
        <w:numPr>
          <w:ilvl w:val="0"/>
          <w:numId w:val="47"/>
        </w:numPr>
        <w:rPr>
          <w:rFonts w:eastAsiaTheme="majorEastAsia"/>
          <w:color w:val="003649"/>
        </w:rPr>
      </w:pPr>
      <w:r w:rsidRPr="00ED3F22">
        <w:rPr>
          <w:rFonts w:eastAsiaTheme="majorEastAsia"/>
          <w:color w:val="003649"/>
        </w:rPr>
        <w:t>Perform</w:t>
      </w:r>
      <w:r w:rsidR="00C16A77" w:rsidRPr="00ED3F22">
        <w:rPr>
          <w:rFonts w:eastAsiaTheme="majorEastAsia"/>
          <w:color w:val="003649"/>
        </w:rPr>
        <w:t xml:space="preserve"> </w:t>
      </w:r>
      <w:r w:rsidRPr="00ED3F22">
        <w:rPr>
          <w:rFonts w:eastAsiaTheme="majorEastAsia"/>
          <w:color w:val="003649"/>
        </w:rPr>
        <w:t>payroll</w:t>
      </w:r>
      <w:r w:rsidR="002C3CCC" w:rsidRPr="00ED3F22">
        <w:rPr>
          <w:rFonts w:eastAsiaTheme="majorEastAsia"/>
          <w:color w:val="003649"/>
        </w:rPr>
        <w:t>,</w:t>
      </w:r>
      <w:r w:rsidRPr="00ED3F22">
        <w:rPr>
          <w:rFonts w:eastAsiaTheme="majorEastAsia"/>
          <w:color w:val="003649"/>
        </w:rPr>
        <w:t xml:space="preserve"> benefit</w:t>
      </w:r>
      <w:r w:rsidRPr="00710FD3">
        <w:rPr>
          <w:rFonts w:eastAsiaTheme="majorEastAsia"/>
          <w:color w:val="003649"/>
        </w:rPr>
        <w:t xml:space="preserve"> administration</w:t>
      </w:r>
      <w:r w:rsidR="002C3CCC" w:rsidRPr="00710FD3">
        <w:rPr>
          <w:rFonts w:eastAsiaTheme="majorEastAsia"/>
          <w:color w:val="003649"/>
        </w:rPr>
        <w:t xml:space="preserve"> and basic HR duties</w:t>
      </w:r>
    </w:p>
    <w:p w14:paraId="57FF71F2" w14:textId="1A69BCF6" w:rsidR="004A456D" w:rsidRDefault="004A456D" w:rsidP="004A456D">
      <w:pPr>
        <w:pStyle w:val="ListParagraph"/>
        <w:numPr>
          <w:ilvl w:val="0"/>
          <w:numId w:val="47"/>
        </w:numPr>
        <w:rPr>
          <w:rFonts w:eastAsiaTheme="majorEastAsia"/>
          <w:color w:val="003649"/>
        </w:rPr>
      </w:pPr>
      <w:r w:rsidRPr="00710FD3">
        <w:rPr>
          <w:rFonts w:eastAsiaTheme="majorEastAsia"/>
          <w:color w:val="003649"/>
        </w:rPr>
        <w:t xml:space="preserve">Maintain all organizational general ledgers </w:t>
      </w:r>
    </w:p>
    <w:p w14:paraId="099574AB" w14:textId="26601189" w:rsidR="001D2BED" w:rsidRDefault="008270B9" w:rsidP="004A456D">
      <w:pPr>
        <w:pStyle w:val="ListParagraph"/>
        <w:numPr>
          <w:ilvl w:val="0"/>
          <w:numId w:val="47"/>
        </w:numPr>
        <w:rPr>
          <w:rFonts w:eastAsiaTheme="majorEastAsia"/>
          <w:color w:val="003649"/>
        </w:rPr>
      </w:pPr>
      <w:r>
        <w:rPr>
          <w:rFonts w:eastAsiaTheme="majorEastAsia"/>
          <w:color w:val="003649"/>
        </w:rPr>
        <w:t>Prepare monthly and annual financial statements</w:t>
      </w:r>
    </w:p>
    <w:p w14:paraId="2651979B" w14:textId="12C3D6D0" w:rsidR="008270B9" w:rsidRPr="00710FD3" w:rsidRDefault="006D5078" w:rsidP="004A456D">
      <w:pPr>
        <w:pStyle w:val="ListParagraph"/>
        <w:numPr>
          <w:ilvl w:val="0"/>
          <w:numId w:val="47"/>
        </w:numPr>
        <w:rPr>
          <w:rFonts w:eastAsiaTheme="majorEastAsia"/>
          <w:color w:val="003649"/>
        </w:rPr>
      </w:pPr>
      <w:r>
        <w:rPr>
          <w:rFonts w:eastAsiaTheme="majorEastAsia"/>
          <w:color w:val="003649"/>
        </w:rPr>
        <w:t>Prepare</w:t>
      </w:r>
      <w:r w:rsidR="00AB46F9">
        <w:rPr>
          <w:rFonts w:eastAsiaTheme="majorEastAsia"/>
          <w:color w:val="003649"/>
        </w:rPr>
        <w:t xml:space="preserve"> the annual budget </w:t>
      </w:r>
      <w:r w:rsidR="00447E8B">
        <w:rPr>
          <w:rFonts w:eastAsiaTheme="majorEastAsia"/>
          <w:color w:val="003649"/>
        </w:rPr>
        <w:t xml:space="preserve">in conjunction with </w:t>
      </w:r>
      <w:proofErr w:type="gramStart"/>
      <w:r w:rsidR="00447E8B">
        <w:rPr>
          <w:rFonts w:eastAsiaTheme="majorEastAsia"/>
          <w:color w:val="003649"/>
        </w:rPr>
        <w:t>senior  leadership</w:t>
      </w:r>
      <w:proofErr w:type="gramEnd"/>
      <w:r w:rsidR="00447E8B">
        <w:rPr>
          <w:rFonts w:eastAsiaTheme="majorEastAsia"/>
          <w:color w:val="003649"/>
        </w:rPr>
        <w:t xml:space="preserve"> team</w:t>
      </w:r>
    </w:p>
    <w:p w14:paraId="27EAC201" w14:textId="640749A7" w:rsidR="004C286A" w:rsidRPr="00710FD3" w:rsidRDefault="00031DB7" w:rsidP="004C286A">
      <w:pPr>
        <w:pStyle w:val="ListParagraph"/>
        <w:numPr>
          <w:ilvl w:val="0"/>
          <w:numId w:val="47"/>
        </w:numPr>
        <w:rPr>
          <w:rFonts w:eastAsiaTheme="majorEastAsia"/>
          <w:color w:val="003649"/>
        </w:rPr>
      </w:pPr>
      <w:r>
        <w:rPr>
          <w:rFonts w:eastAsiaTheme="majorEastAsia"/>
          <w:color w:val="003649"/>
        </w:rPr>
        <w:t>L</w:t>
      </w:r>
      <w:r w:rsidR="004C286A" w:rsidRPr="00710FD3">
        <w:rPr>
          <w:rFonts w:eastAsiaTheme="majorEastAsia"/>
          <w:color w:val="003649"/>
        </w:rPr>
        <w:t>iais</w:t>
      </w:r>
      <w:r w:rsidR="00FE7390">
        <w:rPr>
          <w:rFonts w:eastAsiaTheme="majorEastAsia"/>
          <w:color w:val="003649"/>
        </w:rPr>
        <w:t xml:space="preserve">e with </w:t>
      </w:r>
      <w:proofErr w:type="gramStart"/>
      <w:r w:rsidR="00FE7390">
        <w:rPr>
          <w:rFonts w:eastAsiaTheme="majorEastAsia"/>
          <w:color w:val="003649"/>
        </w:rPr>
        <w:t>audit</w:t>
      </w:r>
      <w:proofErr w:type="gramEnd"/>
      <w:r w:rsidR="00FE7390">
        <w:rPr>
          <w:rFonts w:eastAsiaTheme="majorEastAsia"/>
          <w:color w:val="003649"/>
        </w:rPr>
        <w:t xml:space="preserve"> team during </w:t>
      </w:r>
      <w:proofErr w:type="gramStart"/>
      <w:r w:rsidR="004C286A" w:rsidRPr="00710FD3">
        <w:rPr>
          <w:rFonts w:eastAsiaTheme="majorEastAsia"/>
          <w:color w:val="003649"/>
        </w:rPr>
        <w:t>annual</w:t>
      </w:r>
      <w:proofErr w:type="gramEnd"/>
      <w:r w:rsidR="004C286A" w:rsidRPr="00710FD3">
        <w:rPr>
          <w:rFonts w:eastAsiaTheme="majorEastAsia"/>
          <w:color w:val="003649"/>
        </w:rPr>
        <w:t xml:space="preserve"> audit</w:t>
      </w:r>
      <w:r w:rsidR="00E4460C">
        <w:rPr>
          <w:rFonts w:eastAsiaTheme="majorEastAsia"/>
          <w:color w:val="003649"/>
        </w:rPr>
        <w:t xml:space="preserve"> process</w:t>
      </w:r>
    </w:p>
    <w:p w14:paraId="4EE6D453" w14:textId="2554354F" w:rsidR="00804621" w:rsidRPr="00710FD3" w:rsidRDefault="009634F9" w:rsidP="00804621">
      <w:pPr>
        <w:pStyle w:val="ListParagraph"/>
        <w:numPr>
          <w:ilvl w:val="0"/>
          <w:numId w:val="47"/>
        </w:numPr>
        <w:rPr>
          <w:rFonts w:eastAsiaTheme="majorEastAsia"/>
          <w:color w:val="003649"/>
        </w:rPr>
      </w:pPr>
      <w:r>
        <w:rPr>
          <w:rFonts w:eastAsiaTheme="majorEastAsia"/>
          <w:color w:val="003649"/>
        </w:rPr>
        <w:t>Assist with compliance,</w:t>
      </w:r>
      <w:r w:rsidR="000954F2" w:rsidRPr="00710FD3">
        <w:rPr>
          <w:rFonts w:eastAsiaTheme="majorEastAsia"/>
          <w:color w:val="003649"/>
        </w:rPr>
        <w:t xml:space="preserve"> filings</w:t>
      </w:r>
      <w:r>
        <w:rPr>
          <w:rFonts w:eastAsiaTheme="majorEastAsia"/>
          <w:color w:val="003649"/>
        </w:rPr>
        <w:t>,</w:t>
      </w:r>
      <w:r w:rsidR="000954F2" w:rsidRPr="00710FD3">
        <w:rPr>
          <w:rFonts w:eastAsiaTheme="majorEastAsia"/>
          <w:color w:val="003649"/>
        </w:rPr>
        <w:t xml:space="preserve"> findings</w:t>
      </w:r>
      <w:r>
        <w:rPr>
          <w:rFonts w:eastAsiaTheme="majorEastAsia"/>
          <w:color w:val="003649"/>
        </w:rPr>
        <w:t>,</w:t>
      </w:r>
      <w:r w:rsidR="001E10DA" w:rsidRPr="00710FD3">
        <w:rPr>
          <w:rFonts w:eastAsiaTheme="majorEastAsia"/>
          <w:color w:val="003649"/>
        </w:rPr>
        <w:t xml:space="preserve"> and record retention </w:t>
      </w:r>
    </w:p>
    <w:p w14:paraId="5CCBC31B" w14:textId="0190DF54" w:rsidR="009A3F36" w:rsidRPr="00710FD3" w:rsidRDefault="0020613D" w:rsidP="00804621">
      <w:pPr>
        <w:pStyle w:val="ListParagraph"/>
        <w:numPr>
          <w:ilvl w:val="0"/>
          <w:numId w:val="47"/>
        </w:numPr>
        <w:rPr>
          <w:rFonts w:eastAsiaTheme="majorEastAsia"/>
          <w:color w:val="003649"/>
        </w:rPr>
      </w:pPr>
      <w:r w:rsidRPr="00710FD3">
        <w:rPr>
          <w:rFonts w:eastAsiaTheme="majorEastAsia"/>
          <w:color w:val="003649"/>
        </w:rPr>
        <w:t>E</w:t>
      </w:r>
      <w:r w:rsidR="00C46B06" w:rsidRPr="00710FD3">
        <w:rPr>
          <w:rFonts w:eastAsiaTheme="majorEastAsia"/>
          <w:color w:val="003649"/>
        </w:rPr>
        <w:t>valuat</w:t>
      </w:r>
      <w:r w:rsidRPr="00710FD3">
        <w:rPr>
          <w:rFonts w:eastAsiaTheme="majorEastAsia"/>
          <w:color w:val="003649"/>
        </w:rPr>
        <w:t>e</w:t>
      </w:r>
      <w:r w:rsidR="00C46B06" w:rsidRPr="00710FD3">
        <w:rPr>
          <w:rFonts w:eastAsiaTheme="majorEastAsia"/>
          <w:color w:val="003649"/>
        </w:rPr>
        <w:t xml:space="preserve"> and maint</w:t>
      </w:r>
      <w:r w:rsidRPr="00710FD3">
        <w:rPr>
          <w:rFonts w:eastAsiaTheme="majorEastAsia"/>
          <w:color w:val="003649"/>
        </w:rPr>
        <w:t>ain</w:t>
      </w:r>
      <w:r w:rsidR="00C46B06" w:rsidRPr="00710FD3">
        <w:rPr>
          <w:rFonts w:eastAsiaTheme="majorEastAsia"/>
          <w:color w:val="003649"/>
        </w:rPr>
        <w:t xml:space="preserve"> </w:t>
      </w:r>
      <w:r w:rsidR="002571C6" w:rsidRPr="00710FD3">
        <w:rPr>
          <w:rFonts w:eastAsiaTheme="majorEastAsia"/>
          <w:color w:val="003649"/>
        </w:rPr>
        <w:t>various</w:t>
      </w:r>
      <w:r w:rsidRPr="00710FD3">
        <w:rPr>
          <w:rFonts w:eastAsiaTheme="majorEastAsia"/>
          <w:color w:val="003649"/>
        </w:rPr>
        <w:t xml:space="preserve"> organizational</w:t>
      </w:r>
      <w:r w:rsidR="002571C6" w:rsidRPr="00710FD3">
        <w:rPr>
          <w:rFonts w:eastAsiaTheme="majorEastAsia"/>
          <w:color w:val="003649"/>
        </w:rPr>
        <w:t xml:space="preserve"> insurance policies</w:t>
      </w:r>
      <w:r w:rsidR="009A3F36" w:rsidRPr="00710FD3">
        <w:rPr>
          <w:rFonts w:eastAsiaTheme="majorEastAsia"/>
          <w:color w:val="003649"/>
        </w:rPr>
        <w:t xml:space="preserve"> </w:t>
      </w:r>
    </w:p>
    <w:p w14:paraId="3EF666C4" w14:textId="20F9D80E" w:rsidR="00FB33B2" w:rsidRPr="00710FD3" w:rsidRDefault="00FB33B2" w:rsidP="00FB33B2">
      <w:pPr>
        <w:pStyle w:val="ListParagraph"/>
        <w:numPr>
          <w:ilvl w:val="0"/>
          <w:numId w:val="47"/>
        </w:numPr>
        <w:rPr>
          <w:rFonts w:eastAsiaTheme="majorEastAsia"/>
          <w:color w:val="003649"/>
        </w:rPr>
      </w:pPr>
      <w:r w:rsidRPr="00710FD3">
        <w:rPr>
          <w:rFonts w:eastAsiaTheme="majorEastAsia"/>
          <w:color w:val="003649"/>
        </w:rPr>
        <w:t xml:space="preserve">Provide financial reports </w:t>
      </w:r>
      <w:r w:rsidR="0043401C" w:rsidRPr="00710FD3">
        <w:rPr>
          <w:rFonts w:eastAsiaTheme="majorEastAsia"/>
          <w:color w:val="003649"/>
        </w:rPr>
        <w:t xml:space="preserve">and </w:t>
      </w:r>
      <w:r w:rsidR="00F23377" w:rsidRPr="00710FD3">
        <w:rPr>
          <w:rFonts w:eastAsiaTheme="majorEastAsia"/>
          <w:color w:val="003649"/>
        </w:rPr>
        <w:t xml:space="preserve">grant </w:t>
      </w:r>
      <w:r w:rsidR="006333F8" w:rsidRPr="00710FD3">
        <w:rPr>
          <w:rFonts w:eastAsiaTheme="majorEastAsia"/>
          <w:color w:val="003649"/>
        </w:rPr>
        <w:t xml:space="preserve">documentation </w:t>
      </w:r>
      <w:r w:rsidRPr="00710FD3">
        <w:rPr>
          <w:rFonts w:eastAsiaTheme="majorEastAsia"/>
          <w:color w:val="003649"/>
        </w:rPr>
        <w:t>to appropriate team members as needed</w:t>
      </w:r>
    </w:p>
    <w:p w14:paraId="7B2C2336" w14:textId="48AAA3A1" w:rsidR="009F4E19" w:rsidRPr="00716D8B" w:rsidRDefault="00716D8B" w:rsidP="00716D8B">
      <w:pPr>
        <w:pStyle w:val="ListParagraph"/>
        <w:numPr>
          <w:ilvl w:val="0"/>
          <w:numId w:val="47"/>
        </w:numPr>
        <w:rPr>
          <w:color w:val="003649"/>
          <w:lang w:val="en-GB"/>
        </w:rPr>
      </w:pPr>
      <w:r>
        <w:rPr>
          <w:rFonts w:eastAsiaTheme="majorEastAsia"/>
          <w:color w:val="003649"/>
        </w:rPr>
        <w:t>Additional duties as assigned</w:t>
      </w:r>
    </w:p>
    <w:p w14:paraId="674FD6E9" w14:textId="2343D714" w:rsidR="00D50D23" w:rsidRPr="00A905AB" w:rsidRDefault="007228AA" w:rsidP="00716D8B">
      <w:pPr>
        <w:pStyle w:val="ListNumber"/>
        <w:numPr>
          <w:ilvl w:val="0"/>
          <w:numId w:val="0"/>
        </w:numPr>
        <w:rPr>
          <w:color w:val="003649"/>
        </w:rPr>
      </w:pPr>
      <w:r>
        <w:rPr>
          <w:color w:val="003649"/>
        </w:rPr>
        <w:t>ESSENTIAL SKILLS &amp; EXPERIENCE: Minimum requirements to perform this role include</w:t>
      </w:r>
      <w:r w:rsidR="00716D8B">
        <w:rPr>
          <w:color w:val="003649"/>
        </w:rPr>
        <w:t xml:space="preserve"> </w:t>
      </w:r>
    </w:p>
    <w:p w14:paraId="64F1C05A"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3+ years demonstrated experience in accounting, finance or related field</w:t>
      </w:r>
    </w:p>
    <w:p w14:paraId="296D39AD"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A bachelors, or related certification, in business, accounting, finance, or related field</w:t>
      </w:r>
    </w:p>
    <w:p w14:paraId="5E4A7AC9"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Excellent communication skills (written, verbal and presentation)</w:t>
      </w:r>
    </w:p>
    <w:p w14:paraId="6A556229"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Proven track record of exceptional follow up</w:t>
      </w:r>
    </w:p>
    <w:p w14:paraId="68A3A35F"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Aptitude to work under pressure and within established deadlines</w:t>
      </w:r>
    </w:p>
    <w:p w14:paraId="68BF639A"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Self-starter with the ability to work both independently and on diverse and dynamic teams</w:t>
      </w:r>
    </w:p>
    <w:p w14:paraId="115D00F6"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Experience with accounting software</w:t>
      </w:r>
    </w:p>
    <w:p w14:paraId="37FA9411"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Proficient using all MS office programs</w:t>
      </w:r>
    </w:p>
    <w:p w14:paraId="230F1A95" w14:textId="77777777" w:rsidR="00F978F5" w:rsidRPr="00F978F5" w:rsidRDefault="00F978F5" w:rsidP="00F978F5">
      <w:pPr>
        <w:pStyle w:val="ListParagraph"/>
        <w:numPr>
          <w:ilvl w:val="0"/>
          <w:numId w:val="47"/>
        </w:numPr>
        <w:rPr>
          <w:rFonts w:eastAsiaTheme="majorEastAsia"/>
          <w:color w:val="003649"/>
        </w:rPr>
      </w:pPr>
      <w:r w:rsidRPr="00F978F5">
        <w:rPr>
          <w:rFonts w:eastAsiaTheme="majorEastAsia"/>
          <w:color w:val="003649"/>
        </w:rPr>
        <w:t>Ability to work nights and weekends to accommodate after hours meetings and events</w:t>
      </w:r>
    </w:p>
    <w:p w14:paraId="571F91F0" w14:textId="4C56E1E7" w:rsidR="007228AA" w:rsidRDefault="007228AA" w:rsidP="007228AA">
      <w:pPr>
        <w:pStyle w:val="ListNumber"/>
        <w:numPr>
          <w:ilvl w:val="0"/>
          <w:numId w:val="0"/>
        </w:numPr>
        <w:rPr>
          <w:color w:val="003649"/>
        </w:rPr>
      </w:pPr>
      <w:r>
        <w:rPr>
          <w:color w:val="003649"/>
        </w:rPr>
        <w:lastRenderedPageBreak/>
        <w:t xml:space="preserve">BENEFICIALS SKILLS &amp; EXPERIENCE: Ideal candidate will have these skills, education, experience </w:t>
      </w:r>
    </w:p>
    <w:p w14:paraId="3076EB71" w14:textId="77777777" w:rsidR="00357D7D" w:rsidRPr="00357D7D" w:rsidRDefault="00357D7D" w:rsidP="00357D7D">
      <w:pPr>
        <w:pStyle w:val="ListParagraph"/>
        <w:numPr>
          <w:ilvl w:val="0"/>
          <w:numId w:val="47"/>
        </w:numPr>
        <w:rPr>
          <w:rFonts w:eastAsiaTheme="majorEastAsia"/>
          <w:color w:val="003649"/>
        </w:rPr>
      </w:pPr>
      <w:r w:rsidRPr="00357D7D">
        <w:rPr>
          <w:rFonts w:eastAsiaTheme="majorEastAsia"/>
          <w:color w:val="003649"/>
        </w:rPr>
        <w:t>Five (5) years of exemplary experience in accounting, finance or related field</w:t>
      </w:r>
    </w:p>
    <w:p w14:paraId="5D33220B" w14:textId="66EA54D1" w:rsidR="00357D7D" w:rsidRPr="00357D7D" w:rsidRDefault="00357D7D" w:rsidP="00357D7D">
      <w:pPr>
        <w:pStyle w:val="ListParagraph"/>
        <w:numPr>
          <w:ilvl w:val="0"/>
          <w:numId w:val="47"/>
        </w:numPr>
        <w:rPr>
          <w:rFonts w:eastAsiaTheme="majorEastAsia"/>
          <w:color w:val="003649"/>
        </w:rPr>
      </w:pPr>
      <w:r w:rsidRPr="00357D7D">
        <w:rPr>
          <w:rFonts w:eastAsiaTheme="majorEastAsia"/>
          <w:color w:val="003649"/>
        </w:rPr>
        <w:t>A master’s degree in business, accounting, finance, or related field</w:t>
      </w:r>
      <w:r w:rsidR="00E82ACF">
        <w:rPr>
          <w:rFonts w:eastAsiaTheme="majorEastAsia"/>
          <w:color w:val="003649"/>
        </w:rPr>
        <w:t xml:space="preserve"> or CPA or </w:t>
      </w:r>
      <w:r w:rsidR="00E22F42">
        <w:rPr>
          <w:rFonts w:eastAsiaTheme="majorEastAsia"/>
          <w:color w:val="003649"/>
        </w:rPr>
        <w:t>CPA candidate</w:t>
      </w:r>
    </w:p>
    <w:p w14:paraId="6519EF6A" w14:textId="77777777" w:rsidR="00357D7D" w:rsidRPr="00357D7D" w:rsidRDefault="00357D7D" w:rsidP="00357D7D">
      <w:pPr>
        <w:pStyle w:val="ListParagraph"/>
        <w:numPr>
          <w:ilvl w:val="0"/>
          <w:numId w:val="47"/>
        </w:numPr>
        <w:rPr>
          <w:rFonts w:eastAsiaTheme="majorEastAsia"/>
          <w:color w:val="003649"/>
        </w:rPr>
      </w:pPr>
      <w:r w:rsidRPr="00357D7D">
        <w:rPr>
          <w:rFonts w:eastAsiaTheme="majorEastAsia"/>
          <w:color w:val="003649"/>
        </w:rPr>
        <w:t>Previous experience working with volunteer boards or non-profits</w:t>
      </w:r>
    </w:p>
    <w:p w14:paraId="2F02B33D" w14:textId="77777777" w:rsidR="00357D7D" w:rsidRPr="00357D7D" w:rsidRDefault="00357D7D" w:rsidP="00357D7D">
      <w:pPr>
        <w:pStyle w:val="ListParagraph"/>
        <w:numPr>
          <w:ilvl w:val="0"/>
          <w:numId w:val="47"/>
        </w:numPr>
        <w:rPr>
          <w:rFonts w:eastAsiaTheme="majorEastAsia"/>
          <w:color w:val="003649"/>
        </w:rPr>
      </w:pPr>
      <w:r w:rsidRPr="00357D7D">
        <w:rPr>
          <w:rFonts w:eastAsiaTheme="majorEastAsia"/>
          <w:color w:val="003649"/>
        </w:rPr>
        <w:t>Previous work with a chamber of commerce, economic development organization, or convention/visitor’s bureau</w:t>
      </w:r>
    </w:p>
    <w:p w14:paraId="35CC2B66" w14:textId="4C711EF4" w:rsidR="0015180F" w:rsidRPr="00270015" w:rsidRDefault="007228AA" w:rsidP="00270015">
      <w:pPr>
        <w:ind w:left="0"/>
        <w:rPr>
          <w:b/>
          <w:bCs/>
          <w:color w:val="003649"/>
        </w:rPr>
      </w:pPr>
      <w:r w:rsidRPr="00270015">
        <w:rPr>
          <w:b/>
          <w:bCs/>
          <w:color w:val="003649"/>
          <w:sz w:val="20"/>
          <w:szCs w:val="28"/>
        </w:rPr>
        <w:t>MENTAL &amp; PHYSICAL DEMANDS (per ADA guidelines):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74"/>
        <w:gridCol w:w="96"/>
        <w:gridCol w:w="436"/>
        <w:gridCol w:w="530"/>
        <w:gridCol w:w="521"/>
        <w:gridCol w:w="589"/>
        <w:gridCol w:w="3231"/>
        <w:gridCol w:w="531"/>
        <w:gridCol w:w="417"/>
        <w:gridCol w:w="508"/>
        <w:gridCol w:w="589"/>
      </w:tblGrid>
      <w:tr w:rsidR="007228AA" w:rsidRPr="007228AA" w14:paraId="7E63CDB4" w14:textId="77777777" w:rsidTr="001C2933">
        <w:trPr>
          <w:jc w:val="center"/>
        </w:trPr>
        <w:tc>
          <w:tcPr>
            <w:tcW w:w="10344" w:type="dxa"/>
            <w:gridSpan w:val="12"/>
            <w:shd w:val="clear" w:color="auto" w:fill="0094C8"/>
          </w:tcPr>
          <w:p w14:paraId="4A1763FD"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FFFFFF" w:themeColor="background1"/>
                <w:sz w:val="22"/>
                <w:szCs w:val="22"/>
              </w:rPr>
              <w:t>Mental &amp; Physical Demands- ADA Guidelines</w:t>
            </w:r>
          </w:p>
        </w:tc>
      </w:tr>
      <w:tr w:rsidR="007228AA" w:rsidRPr="007228AA" w14:paraId="33697AD9" w14:textId="77777777" w:rsidTr="00C167CD">
        <w:trPr>
          <w:trHeight w:val="288"/>
          <w:jc w:val="center"/>
        </w:trPr>
        <w:tc>
          <w:tcPr>
            <w:tcW w:w="2790" w:type="dxa"/>
            <w:gridSpan w:val="2"/>
            <w:shd w:val="clear" w:color="auto" w:fill="FFFFFF"/>
          </w:tcPr>
          <w:p w14:paraId="55D768B4" w14:textId="77777777" w:rsidR="007228AA" w:rsidRPr="007228AA" w:rsidRDefault="007228AA" w:rsidP="007228AA">
            <w:pPr>
              <w:spacing w:after="0" w:line="240" w:lineRule="auto"/>
              <w:ind w:left="0"/>
              <w:jc w:val="center"/>
              <w:rPr>
                <w:rFonts w:ascii="Calibri" w:hAnsi="Calibri" w:cs="Calibri"/>
                <w:b/>
                <w:i/>
                <w:color w:val="003649"/>
                <w:sz w:val="22"/>
                <w:szCs w:val="22"/>
              </w:rPr>
            </w:pPr>
            <w:r w:rsidRPr="007228AA">
              <w:rPr>
                <w:rFonts w:ascii="Calibri" w:hAnsi="Calibri" w:cs="Calibri"/>
                <w:b/>
                <w:i/>
                <w:color w:val="003649"/>
                <w:sz w:val="22"/>
                <w:szCs w:val="22"/>
              </w:rPr>
              <w:t>Physical Demands</w:t>
            </w:r>
          </w:p>
        </w:tc>
        <w:tc>
          <w:tcPr>
            <w:tcW w:w="539" w:type="dxa"/>
            <w:gridSpan w:val="2"/>
            <w:shd w:val="clear" w:color="auto" w:fill="FFFFFF"/>
          </w:tcPr>
          <w:p w14:paraId="43D89409"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C</w:t>
            </w:r>
          </w:p>
        </w:tc>
        <w:tc>
          <w:tcPr>
            <w:tcW w:w="538" w:type="dxa"/>
            <w:shd w:val="clear" w:color="auto" w:fill="FFFFFF"/>
          </w:tcPr>
          <w:p w14:paraId="66B40485"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F</w:t>
            </w:r>
          </w:p>
        </w:tc>
        <w:tc>
          <w:tcPr>
            <w:tcW w:w="527" w:type="dxa"/>
            <w:shd w:val="clear" w:color="auto" w:fill="FFFFFF"/>
          </w:tcPr>
          <w:p w14:paraId="231E47B2"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O</w:t>
            </w:r>
          </w:p>
        </w:tc>
        <w:tc>
          <w:tcPr>
            <w:tcW w:w="589" w:type="dxa"/>
            <w:tcBorders>
              <w:right w:val="double" w:sz="4" w:space="0" w:color="auto"/>
            </w:tcBorders>
            <w:shd w:val="clear" w:color="auto" w:fill="FFFFFF"/>
          </w:tcPr>
          <w:p w14:paraId="5BB14849"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N/A</w:t>
            </w:r>
          </w:p>
        </w:tc>
        <w:tc>
          <w:tcPr>
            <w:tcW w:w="3298" w:type="dxa"/>
            <w:tcBorders>
              <w:left w:val="double" w:sz="4" w:space="0" w:color="auto"/>
            </w:tcBorders>
            <w:shd w:val="clear" w:color="auto" w:fill="FFFFFF"/>
          </w:tcPr>
          <w:p w14:paraId="3B2F0371" w14:textId="77777777" w:rsidR="007228AA" w:rsidRPr="007228AA" w:rsidRDefault="007228AA" w:rsidP="007228AA">
            <w:pPr>
              <w:spacing w:after="0" w:line="240" w:lineRule="auto"/>
              <w:ind w:left="0"/>
              <w:jc w:val="center"/>
              <w:rPr>
                <w:rFonts w:ascii="Calibri" w:hAnsi="Calibri" w:cs="Calibri"/>
                <w:b/>
                <w:i/>
                <w:color w:val="003649"/>
                <w:sz w:val="22"/>
                <w:szCs w:val="22"/>
              </w:rPr>
            </w:pPr>
            <w:r w:rsidRPr="007228AA">
              <w:rPr>
                <w:rFonts w:ascii="Calibri" w:hAnsi="Calibri" w:cs="Calibri"/>
                <w:b/>
                <w:i/>
                <w:color w:val="003649"/>
                <w:sz w:val="22"/>
                <w:szCs w:val="22"/>
              </w:rPr>
              <w:t>Lifting Requirements</w:t>
            </w:r>
          </w:p>
        </w:tc>
        <w:tc>
          <w:tcPr>
            <w:tcW w:w="539" w:type="dxa"/>
            <w:shd w:val="clear" w:color="auto" w:fill="FFFFFF"/>
          </w:tcPr>
          <w:p w14:paraId="15A3E79C"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C</w:t>
            </w:r>
          </w:p>
        </w:tc>
        <w:tc>
          <w:tcPr>
            <w:tcW w:w="421" w:type="dxa"/>
            <w:shd w:val="clear" w:color="auto" w:fill="FFFFFF"/>
          </w:tcPr>
          <w:p w14:paraId="4BF9122E"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F</w:t>
            </w:r>
          </w:p>
        </w:tc>
        <w:tc>
          <w:tcPr>
            <w:tcW w:w="514" w:type="dxa"/>
            <w:shd w:val="clear" w:color="auto" w:fill="FFFFFF"/>
          </w:tcPr>
          <w:p w14:paraId="2D3B45A1"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O</w:t>
            </w:r>
          </w:p>
        </w:tc>
        <w:tc>
          <w:tcPr>
            <w:tcW w:w="589" w:type="dxa"/>
            <w:shd w:val="clear" w:color="auto" w:fill="FFFFFF"/>
          </w:tcPr>
          <w:p w14:paraId="55EAFFF0"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N/A</w:t>
            </w:r>
          </w:p>
        </w:tc>
      </w:tr>
      <w:tr w:rsidR="007228AA" w:rsidRPr="007228AA" w14:paraId="5D0B6C32" w14:textId="77777777" w:rsidTr="00C167CD">
        <w:trPr>
          <w:trHeight w:val="288"/>
          <w:jc w:val="center"/>
        </w:trPr>
        <w:tc>
          <w:tcPr>
            <w:tcW w:w="2790" w:type="dxa"/>
            <w:gridSpan w:val="2"/>
            <w:shd w:val="clear" w:color="auto" w:fill="FFFFFF"/>
            <w:vAlign w:val="center"/>
          </w:tcPr>
          <w:p w14:paraId="709A9672"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Stand</w:t>
            </w:r>
          </w:p>
        </w:tc>
        <w:tc>
          <w:tcPr>
            <w:tcW w:w="539" w:type="dxa"/>
            <w:gridSpan w:val="2"/>
            <w:shd w:val="clear" w:color="auto" w:fill="FFFFFF"/>
          </w:tcPr>
          <w:p w14:paraId="758A756B"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5BC77A3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0EA76812"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89" w:type="dxa"/>
            <w:tcBorders>
              <w:right w:val="double" w:sz="4" w:space="0" w:color="auto"/>
            </w:tcBorders>
            <w:shd w:val="clear" w:color="auto" w:fill="FFFFFF"/>
          </w:tcPr>
          <w:p w14:paraId="47502BD7"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3298" w:type="dxa"/>
            <w:tcBorders>
              <w:left w:val="double" w:sz="4" w:space="0" w:color="auto"/>
            </w:tcBorders>
            <w:shd w:val="clear" w:color="auto" w:fill="FFFFFF"/>
            <w:vAlign w:val="center"/>
          </w:tcPr>
          <w:p w14:paraId="69AEC4E0"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10 pounds or less</w:t>
            </w:r>
          </w:p>
        </w:tc>
        <w:tc>
          <w:tcPr>
            <w:tcW w:w="539" w:type="dxa"/>
            <w:shd w:val="clear" w:color="auto" w:fill="FFFFFF"/>
          </w:tcPr>
          <w:p w14:paraId="70C3A32F"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1C582BCD"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7D951656"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89" w:type="dxa"/>
            <w:shd w:val="clear" w:color="auto" w:fill="FFFFFF"/>
          </w:tcPr>
          <w:p w14:paraId="5B86CA4A" w14:textId="77777777" w:rsidR="007228AA" w:rsidRPr="007228AA" w:rsidRDefault="007228AA" w:rsidP="007228AA">
            <w:pPr>
              <w:spacing w:after="0" w:line="240" w:lineRule="auto"/>
              <w:ind w:left="0"/>
              <w:jc w:val="center"/>
              <w:rPr>
                <w:rFonts w:ascii="Calibri" w:hAnsi="Calibri" w:cs="Calibri"/>
                <w:color w:val="003649"/>
                <w:sz w:val="22"/>
                <w:szCs w:val="22"/>
              </w:rPr>
            </w:pPr>
          </w:p>
        </w:tc>
      </w:tr>
      <w:tr w:rsidR="007228AA" w:rsidRPr="007228AA" w14:paraId="35C978C6" w14:textId="77777777" w:rsidTr="00C167CD">
        <w:trPr>
          <w:trHeight w:val="288"/>
          <w:jc w:val="center"/>
        </w:trPr>
        <w:tc>
          <w:tcPr>
            <w:tcW w:w="2790" w:type="dxa"/>
            <w:gridSpan w:val="2"/>
            <w:shd w:val="clear" w:color="auto" w:fill="FFFFFF"/>
            <w:vAlign w:val="center"/>
          </w:tcPr>
          <w:p w14:paraId="1A42A8E9"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Walk</w:t>
            </w:r>
          </w:p>
        </w:tc>
        <w:tc>
          <w:tcPr>
            <w:tcW w:w="539" w:type="dxa"/>
            <w:gridSpan w:val="2"/>
            <w:shd w:val="clear" w:color="auto" w:fill="FFFFFF"/>
          </w:tcPr>
          <w:p w14:paraId="0A56B7F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3BDBE62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7E195030"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89" w:type="dxa"/>
            <w:tcBorders>
              <w:right w:val="double" w:sz="4" w:space="0" w:color="auto"/>
            </w:tcBorders>
            <w:shd w:val="clear" w:color="auto" w:fill="FFFFFF"/>
          </w:tcPr>
          <w:p w14:paraId="2C264277"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3298" w:type="dxa"/>
            <w:tcBorders>
              <w:left w:val="double" w:sz="4" w:space="0" w:color="auto"/>
            </w:tcBorders>
            <w:shd w:val="clear" w:color="auto" w:fill="FFFFFF"/>
            <w:vAlign w:val="center"/>
          </w:tcPr>
          <w:p w14:paraId="52D0A0FA"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11 to 20 pounds</w:t>
            </w:r>
          </w:p>
        </w:tc>
        <w:tc>
          <w:tcPr>
            <w:tcW w:w="539" w:type="dxa"/>
            <w:shd w:val="clear" w:color="auto" w:fill="FFFFFF"/>
          </w:tcPr>
          <w:p w14:paraId="28BC772E"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6134E9D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45FAC30E"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89" w:type="dxa"/>
            <w:shd w:val="clear" w:color="auto" w:fill="FFFFFF"/>
          </w:tcPr>
          <w:p w14:paraId="4019B88B" w14:textId="77777777" w:rsidR="007228AA" w:rsidRPr="007228AA" w:rsidRDefault="007228AA" w:rsidP="007228AA">
            <w:pPr>
              <w:spacing w:after="0" w:line="240" w:lineRule="auto"/>
              <w:ind w:left="0"/>
              <w:jc w:val="center"/>
              <w:rPr>
                <w:rFonts w:ascii="Calibri" w:hAnsi="Calibri" w:cs="Calibri"/>
                <w:color w:val="003649"/>
                <w:sz w:val="22"/>
                <w:szCs w:val="22"/>
              </w:rPr>
            </w:pPr>
          </w:p>
        </w:tc>
      </w:tr>
      <w:tr w:rsidR="007228AA" w:rsidRPr="007228AA" w14:paraId="6DB8C455" w14:textId="77777777" w:rsidTr="00C167CD">
        <w:trPr>
          <w:trHeight w:val="288"/>
          <w:jc w:val="center"/>
        </w:trPr>
        <w:tc>
          <w:tcPr>
            <w:tcW w:w="2790" w:type="dxa"/>
            <w:gridSpan w:val="2"/>
            <w:shd w:val="clear" w:color="auto" w:fill="FFFFFF"/>
            <w:vAlign w:val="center"/>
          </w:tcPr>
          <w:p w14:paraId="0D2B1A53"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Sit</w:t>
            </w:r>
          </w:p>
        </w:tc>
        <w:tc>
          <w:tcPr>
            <w:tcW w:w="539" w:type="dxa"/>
            <w:gridSpan w:val="2"/>
            <w:shd w:val="clear" w:color="auto" w:fill="FFFFFF"/>
          </w:tcPr>
          <w:p w14:paraId="499DA630"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38" w:type="dxa"/>
            <w:shd w:val="clear" w:color="auto" w:fill="FFFFFF"/>
          </w:tcPr>
          <w:p w14:paraId="3FFD5694"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74EF4F1E"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1BBB2C8F"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3298" w:type="dxa"/>
            <w:tcBorders>
              <w:left w:val="double" w:sz="4" w:space="0" w:color="auto"/>
            </w:tcBorders>
            <w:shd w:val="clear" w:color="auto" w:fill="FFFFFF"/>
            <w:vAlign w:val="center"/>
          </w:tcPr>
          <w:p w14:paraId="76A92AC2"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21 to 50 pounds</w:t>
            </w:r>
          </w:p>
        </w:tc>
        <w:tc>
          <w:tcPr>
            <w:tcW w:w="539" w:type="dxa"/>
            <w:shd w:val="clear" w:color="auto" w:fill="FFFFFF"/>
          </w:tcPr>
          <w:p w14:paraId="52DA594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1D9EC0FF"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6E5EBAD2"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4331EF5E"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7599E7DD" w14:textId="77777777" w:rsidTr="00C167CD">
        <w:trPr>
          <w:trHeight w:val="288"/>
          <w:jc w:val="center"/>
        </w:trPr>
        <w:tc>
          <w:tcPr>
            <w:tcW w:w="2790" w:type="dxa"/>
            <w:gridSpan w:val="2"/>
            <w:shd w:val="clear" w:color="auto" w:fill="FFFFFF"/>
            <w:vAlign w:val="center"/>
          </w:tcPr>
          <w:p w14:paraId="6450F341"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Handling / Fingering</w:t>
            </w:r>
          </w:p>
        </w:tc>
        <w:tc>
          <w:tcPr>
            <w:tcW w:w="539" w:type="dxa"/>
            <w:gridSpan w:val="2"/>
            <w:shd w:val="clear" w:color="auto" w:fill="FFFFFF"/>
          </w:tcPr>
          <w:p w14:paraId="1090E08E"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38" w:type="dxa"/>
            <w:shd w:val="clear" w:color="auto" w:fill="FFFFFF"/>
          </w:tcPr>
          <w:p w14:paraId="21035632"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180E6EE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7CC0F98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3298" w:type="dxa"/>
            <w:tcBorders>
              <w:left w:val="double" w:sz="4" w:space="0" w:color="auto"/>
            </w:tcBorders>
            <w:shd w:val="clear" w:color="auto" w:fill="FFFFFF"/>
            <w:vAlign w:val="center"/>
          </w:tcPr>
          <w:p w14:paraId="123225BC"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51 to 100 pounds</w:t>
            </w:r>
          </w:p>
        </w:tc>
        <w:tc>
          <w:tcPr>
            <w:tcW w:w="539" w:type="dxa"/>
            <w:shd w:val="clear" w:color="auto" w:fill="FFFFFF"/>
          </w:tcPr>
          <w:p w14:paraId="28DE67D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7742E5C4"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5C758CA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24A1FDFF"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43F3B6E7" w14:textId="77777777" w:rsidTr="00C167CD">
        <w:trPr>
          <w:trHeight w:val="288"/>
          <w:jc w:val="center"/>
        </w:trPr>
        <w:tc>
          <w:tcPr>
            <w:tcW w:w="2790" w:type="dxa"/>
            <w:gridSpan w:val="2"/>
            <w:shd w:val="clear" w:color="auto" w:fill="FFFFFF"/>
            <w:vAlign w:val="center"/>
          </w:tcPr>
          <w:p w14:paraId="2C610D63"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Reach Outward</w:t>
            </w:r>
          </w:p>
        </w:tc>
        <w:tc>
          <w:tcPr>
            <w:tcW w:w="539" w:type="dxa"/>
            <w:gridSpan w:val="2"/>
            <w:shd w:val="clear" w:color="auto" w:fill="FFFFFF"/>
          </w:tcPr>
          <w:p w14:paraId="224B4B6F"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3D99AB34"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4B49C77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68766823"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vAlign w:val="center"/>
          </w:tcPr>
          <w:p w14:paraId="2185F83C"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&gt; than 100 pounds</w:t>
            </w:r>
          </w:p>
        </w:tc>
        <w:tc>
          <w:tcPr>
            <w:tcW w:w="539" w:type="dxa"/>
            <w:shd w:val="clear" w:color="auto" w:fill="FFFFFF"/>
          </w:tcPr>
          <w:p w14:paraId="2B90D064"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6D9767D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64768E72"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33439D3B"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0B03491A" w14:textId="77777777" w:rsidTr="00C167CD">
        <w:trPr>
          <w:trHeight w:val="288"/>
          <w:jc w:val="center"/>
        </w:trPr>
        <w:tc>
          <w:tcPr>
            <w:tcW w:w="2790" w:type="dxa"/>
            <w:gridSpan w:val="2"/>
            <w:shd w:val="clear" w:color="auto" w:fill="FFFFFF"/>
            <w:vAlign w:val="center"/>
          </w:tcPr>
          <w:p w14:paraId="77BC86EB"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Reach Above Shoulder</w:t>
            </w:r>
          </w:p>
        </w:tc>
        <w:tc>
          <w:tcPr>
            <w:tcW w:w="539" w:type="dxa"/>
            <w:gridSpan w:val="2"/>
            <w:shd w:val="clear" w:color="auto" w:fill="FFFFFF"/>
          </w:tcPr>
          <w:p w14:paraId="1690DEC2"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4EBE75D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7BBBB03D"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6A650D04"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tcPr>
          <w:p w14:paraId="41B15235" w14:textId="77777777" w:rsidR="007228AA" w:rsidRPr="007228AA" w:rsidRDefault="007228AA" w:rsidP="007228AA">
            <w:pPr>
              <w:spacing w:after="0" w:line="240" w:lineRule="auto"/>
              <w:ind w:left="0"/>
              <w:jc w:val="center"/>
              <w:rPr>
                <w:rFonts w:ascii="Calibri" w:hAnsi="Calibri" w:cs="Calibri"/>
                <w:b/>
                <w:i/>
                <w:color w:val="003649"/>
                <w:sz w:val="22"/>
                <w:szCs w:val="22"/>
              </w:rPr>
            </w:pPr>
            <w:r w:rsidRPr="007228AA">
              <w:rPr>
                <w:rFonts w:ascii="Calibri" w:hAnsi="Calibri" w:cs="Calibri"/>
                <w:b/>
                <w:i/>
                <w:color w:val="003649"/>
                <w:sz w:val="22"/>
                <w:szCs w:val="22"/>
              </w:rPr>
              <w:t>Pushing &amp; Pulling Requirements</w:t>
            </w:r>
          </w:p>
        </w:tc>
        <w:tc>
          <w:tcPr>
            <w:tcW w:w="539" w:type="dxa"/>
            <w:shd w:val="clear" w:color="auto" w:fill="FFFFFF"/>
          </w:tcPr>
          <w:p w14:paraId="4AAB897B"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C</w:t>
            </w:r>
          </w:p>
        </w:tc>
        <w:tc>
          <w:tcPr>
            <w:tcW w:w="421" w:type="dxa"/>
            <w:shd w:val="clear" w:color="auto" w:fill="FFFFFF"/>
          </w:tcPr>
          <w:p w14:paraId="31C5FF70"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F</w:t>
            </w:r>
          </w:p>
        </w:tc>
        <w:tc>
          <w:tcPr>
            <w:tcW w:w="514" w:type="dxa"/>
            <w:shd w:val="clear" w:color="auto" w:fill="FFFFFF"/>
          </w:tcPr>
          <w:p w14:paraId="13E537AB"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O</w:t>
            </w:r>
          </w:p>
        </w:tc>
        <w:tc>
          <w:tcPr>
            <w:tcW w:w="589" w:type="dxa"/>
            <w:shd w:val="clear" w:color="auto" w:fill="FFFFFF"/>
          </w:tcPr>
          <w:p w14:paraId="5B9555A4" w14:textId="77777777" w:rsidR="007228AA" w:rsidRPr="007228AA" w:rsidRDefault="007228AA" w:rsidP="007228AA">
            <w:pPr>
              <w:spacing w:after="0" w:line="240" w:lineRule="auto"/>
              <w:ind w:left="0"/>
              <w:jc w:val="center"/>
              <w:rPr>
                <w:rFonts w:ascii="Calibri" w:hAnsi="Calibri" w:cs="Calibri"/>
                <w:b/>
                <w:color w:val="003649"/>
                <w:sz w:val="22"/>
                <w:szCs w:val="22"/>
              </w:rPr>
            </w:pPr>
            <w:r w:rsidRPr="007228AA">
              <w:rPr>
                <w:rFonts w:ascii="Calibri" w:hAnsi="Calibri" w:cs="Calibri"/>
                <w:b/>
                <w:color w:val="003649"/>
                <w:sz w:val="22"/>
                <w:szCs w:val="22"/>
              </w:rPr>
              <w:t>N/A</w:t>
            </w:r>
          </w:p>
        </w:tc>
      </w:tr>
      <w:tr w:rsidR="007228AA" w:rsidRPr="007228AA" w14:paraId="52E2C936" w14:textId="77777777" w:rsidTr="00C167CD">
        <w:trPr>
          <w:trHeight w:val="288"/>
          <w:jc w:val="center"/>
        </w:trPr>
        <w:tc>
          <w:tcPr>
            <w:tcW w:w="2790" w:type="dxa"/>
            <w:gridSpan w:val="2"/>
            <w:shd w:val="clear" w:color="auto" w:fill="FFFFFF"/>
            <w:vAlign w:val="center"/>
          </w:tcPr>
          <w:p w14:paraId="181819BA"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Climb</w:t>
            </w:r>
          </w:p>
        </w:tc>
        <w:tc>
          <w:tcPr>
            <w:tcW w:w="539" w:type="dxa"/>
            <w:gridSpan w:val="2"/>
            <w:shd w:val="clear" w:color="auto" w:fill="FFFFFF"/>
          </w:tcPr>
          <w:p w14:paraId="6F9FBFA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5E881D4B"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26D8A5EE"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60627393"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vAlign w:val="center"/>
          </w:tcPr>
          <w:p w14:paraId="3BF8BF9F"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12 pounds or less</w:t>
            </w:r>
          </w:p>
        </w:tc>
        <w:tc>
          <w:tcPr>
            <w:tcW w:w="539" w:type="dxa"/>
            <w:shd w:val="clear" w:color="auto" w:fill="FFFFFF"/>
          </w:tcPr>
          <w:p w14:paraId="50DBFBD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22597971"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5D94B413"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589" w:type="dxa"/>
            <w:shd w:val="clear" w:color="auto" w:fill="FFFFFF"/>
          </w:tcPr>
          <w:p w14:paraId="2CCD1671" w14:textId="77777777" w:rsidR="007228AA" w:rsidRPr="007228AA" w:rsidRDefault="007228AA" w:rsidP="007228AA">
            <w:pPr>
              <w:spacing w:after="0" w:line="240" w:lineRule="auto"/>
              <w:ind w:left="0"/>
              <w:jc w:val="center"/>
              <w:rPr>
                <w:rFonts w:ascii="Calibri" w:hAnsi="Calibri" w:cs="Calibri"/>
                <w:color w:val="003649"/>
                <w:sz w:val="22"/>
                <w:szCs w:val="22"/>
              </w:rPr>
            </w:pPr>
          </w:p>
        </w:tc>
      </w:tr>
      <w:tr w:rsidR="007228AA" w:rsidRPr="007228AA" w14:paraId="073F2758" w14:textId="77777777" w:rsidTr="00C167CD">
        <w:trPr>
          <w:trHeight w:val="288"/>
          <w:jc w:val="center"/>
        </w:trPr>
        <w:tc>
          <w:tcPr>
            <w:tcW w:w="2790" w:type="dxa"/>
            <w:gridSpan w:val="2"/>
            <w:shd w:val="clear" w:color="auto" w:fill="FFFFFF"/>
            <w:vAlign w:val="center"/>
          </w:tcPr>
          <w:p w14:paraId="614E067D"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Crawl</w:t>
            </w:r>
          </w:p>
        </w:tc>
        <w:tc>
          <w:tcPr>
            <w:tcW w:w="539" w:type="dxa"/>
            <w:gridSpan w:val="2"/>
            <w:shd w:val="clear" w:color="auto" w:fill="FFFFFF"/>
          </w:tcPr>
          <w:p w14:paraId="095BDC81"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2426F457"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05787F4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7AB7A02E"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vAlign w:val="center"/>
          </w:tcPr>
          <w:p w14:paraId="7188F94C"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13 to 25 pounds</w:t>
            </w:r>
          </w:p>
        </w:tc>
        <w:tc>
          <w:tcPr>
            <w:tcW w:w="539" w:type="dxa"/>
            <w:shd w:val="clear" w:color="auto" w:fill="FFFFFF"/>
          </w:tcPr>
          <w:p w14:paraId="2ED0CAB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1AFE0DA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1F5D749D"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5F4F7B6E"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082D9B3E" w14:textId="77777777" w:rsidTr="00C167CD">
        <w:trPr>
          <w:trHeight w:val="288"/>
          <w:jc w:val="center"/>
        </w:trPr>
        <w:tc>
          <w:tcPr>
            <w:tcW w:w="2790" w:type="dxa"/>
            <w:gridSpan w:val="2"/>
            <w:shd w:val="clear" w:color="auto" w:fill="FFFFFF"/>
            <w:vAlign w:val="center"/>
          </w:tcPr>
          <w:p w14:paraId="1CD52287"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 xml:space="preserve">Squat or </w:t>
            </w:r>
            <w:proofErr w:type="gramStart"/>
            <w:r w:rsidRPr="007228AA">
              <w:rPr>
                <w:rFonts w:ascii="Calibri" w:hAnsi="Calibri" w:cs="Calibri"/>
                <w:color w:val="003649"/>
                <w:sz w:val="22"/>
                <w:szCs w:val="22"/>
              </w:rPr>
              <w:t>Kneel</w:t>
            </w:r>
            <w:proofErr w:type="gramEnd"/>
          </w:p>
        </w:tc>
        <w:tc>
          <w:tcPr>
            <w:tcW w:w="539" w:type="dxa"/>
            <w:gridSpan w:val="2"/>
            <w:shd w:val="clear" w:color="auto" w:fill="FFFFFF"/>
          </w:tcPr>
          <w:p w14:paraId="379A5A6D"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378BE91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0D798A2C"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0AB66EAA"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vAlign w:val="center"/>
          </w:tcPr>
          <w:p w14:paraId="13C01779"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26 to 40 pounds</w:t>
            </w:r>
          </w:p>
        </w:tc>
        <w:tc>
          <w:tcPr>
            <w:tcW w:w="539" w:type="dxa"/>
            <w:shd w:val="clear" w:color="auto" w:fill="FFFFFF"/>
          </w:tcPr>
          <w:p w14:paraId="4B513AC6"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06489227"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291B9BF0"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233A21C1"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50715C4F" w14:textId="77777777" w:rsidTr="00C167CD">
        <w:trPr>
          <w:trHeight w:val="288"/>
          <w:jc w:val="center"/>
        </w:trPr>
        <w:tc>
          <w:tcPr>
            <w:tcW w:w="2790" w:type="dxa"/>
            <w:gridSpan w:val="2"/>
            <w:shd w:val="clear" w:color="auto" w:fill="FFFFFF"/>
            <w:vAlign w:val="center"/>
          </w:tcPr>
          <w:p w14:paraId="58A960DB"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Bend</w:t>
            </w:r>
          </w:p>
        </w:tc>
        <w:tc>
          <w:tcPr>
            <w:tcW w:w="539" w:type="dxa"/>
            <w:gridSpan w:val="2"/>
            <w:shd w:val="clear" w:color="auto" w:fill="FFFFFF"/>
          </w:tcPr>
          <w:p w14:paraId="74F58866"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0A7E9EE7"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36A2C27C"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1D0BDC3A"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c>
          <w:tcPr>
            <w:tcW w:w="3298" w:type="dxa"/>
            <w:tcBorders>
              <w:left w:val="double" w:sz="4" w:space="0" w:color="auto"/>
            </w:tcBorders>
            <w:shd w:val="clear" w:color="auto" w:fill="FFFFFF"/>
            <w:vAlign w:val="center"/>
          </w:tcPr>
          <w:p w14:paraId="6B0C53FE"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41 to 100 pounds</w:t>
            </w:r>
          </w:p>
        </w:tc>
        <w:tc>
          <w:tcPr>
            <w:tcW w:w="539" w:type="dxa"/>
            <w:shd w:val="clear" w:color="auto" w:fill="FFFFFF"/>
          </w:tcPr>
          <w:p w14:paraId="52FF169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1F122DC5"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177297A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223117F8"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7DDD7AC9" w14:textId="77777777" w:rsidTr="00C167CD">
        <w:trPr>
          <w:trHeight w:val="288"/>
          <w:jc w:val="center"/>
        </w:trPr>
        <w:tc>
          <w:tcPr>
            <w:tcW w:w="2790" w:type="dxa"/>
            <w:gridSpan w:val="2"/>
            <w:shd w:val="clear" w:color="auto" w:fill="FFFFFF"/>
            <w:vAlign w:val="center"/>
          </w:tcPr>
          <w:p w14:paraId="27EF2D06"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Other:</w:t>
            </w:r>
          </w:p>
        </w:tc>
        <w:tc>
          <w:tcPr>
            <w:tcW w:w="539" w:type="dxa"/>
            <w:gridSpan w:val="2"/>
            <w:shd w:val="clear" w:color="auto" w:fill="FFFFFF"/>
          </w:tcPr>
          <w:p w14:paraId="1D9F0F5B"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38" w:type="dxa"/>
            <w:shd w:val="clear" w:color="auto" w:fill="FFFFFF"/>
          </w:tcPr>
          <w:p w14:paraId="7A1CD72B"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27" w:type="dxa"/>
            <w:shd w:val="clear" w:color="auto" w:fill="FFFFFF"/>
          </w:tcPr>
          <w:p w14:paraId="3F7786E8"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tcBorders>
              <w:right w:val="double" w:sz="4" w:space="0" w:color="auto"/>
            </w:tcBorders>
            <w:shd w:val="clear" w:color="auto" w:fill="FFFFFF"/>
          </w:tcPr>
          <w:p w14:paraId="677F368A"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3298" w:type="dxa"/>
            <w:tcBorders>
              <w:left w:val="double" w:sz="4" w:space="0" w:color="auto"/>
            </w:tcBorders>
            <w:shd w:val="clear" w:color="auto" w:fill="FFFFFF"/>
            <w:vAlign w:val="center"/>
          </w:tcPr>
          <w:p w14:paraId="165C382F"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&gt; than 100 pounds</w:t>
            </w:r>
          </w:p>
        </w:tc>
        <w:tc>
          <w:tcPr>
            <w:tcW w:w="539" w:type="dxa"/>
            <w:shd w:val="clear" w:color="auto" w:fill="FFFFFF"/>
          </w:tcPr>
          <w:p w14:paraId="6AE413B3"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421" w:type="dxa"/>
            <w:shd w:val="clear" w:color="auto" w:fill="FFFFFF"/>
          </w:tcPr>
          <w:p w14:paraId="4AD4B5CF"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14" w:type="dxa"/>
            <w:shd w:val="clear" w:color="auto" w:fill="FFFFFF"/>
          </w:tcPr>
          <w:p w14:paraId="5D4FA2BC" w14:textId="77777777" w:rsidR="007228AA" w:rsidRPr="007228AA" w:rsidRDefault="007228AA" w:rsidP="007228AA">
            <w:pPr>
              <w:spacing w:after="0" w:line="240" w:lineRule="auto"/>
              <w:ind w:left="0"/>
              <w:jc w:val="center"/>
              <w:rPr>
                <w:rFonts w:ascii="Calibri" w:hAnsi="Calibri" w:cs="Calibri"/>
                <w:color w:val="003649"/>
                <w:sz w:val="22"/>
                <w:szCs w:val="22"/>
              </w:rPr>
            </w:pPr>
          </w:p>
        </w:tc>
        <w:tc>
          <w:tcPr>
            <w:tcW w:w="589" w:type="dxa"/>
            <w:shd w:val="clear" w:color="auto" w:fill="FFFFFF"/>
          </w:tcPr>
          <w:p w14:paraId="5322ECA6" w14:textId="77777777" w:rsidR="007228AA" w:rsidRPr="007228AA" w:rsidRDefault="007228AA" w:rsidP="007228AA">
            <w:pPr>
              <w:spacing w:after="0" w:line="240" w:lineRule="auto"/>
              <w:ind w:left="0"/>
              <w:jc w:val="center"/>
              <w:rPr>
                <w:rFonts w:ascii="Calibri" w:hAnsi="Calibri" w:cs="Calibri"/>
                <w:color w:val="003649"/>
                <w:sz w:val="22"/>
                <w:szCs w:val="22"/>
              </w:rPr>
            </w:pPr>
            <w:r w:rsidRPr="007228AA">
              <w:rPr>
                <w:rFonts w:ascii="Calibri" w:hAnsi="Calibri" w:cs="Calibri"/>
                <w:color w:val="003649"/>
                <w:sz w:val="22"/>
                <w:szCs w:val="22"/>
              </w:rPr>
              <w:t>X</w:t>
            </w:r>
          </w:p>
        </w:tc>
      </w:tr>
      <w:tr w:rsidR="007228AA" w:rsidRPr="007228AA" w14:paraId="3C984625" w14:textId="77777777" w:rsidTr="001C2933">
        <w:trPr>
          <w:trHeight w:val="432"/>
          <w:jc w:val="center"/>
        </w:trPr>
        <w:tc>
          <w:tcPr>
            <w:tcW w:w="10344" w:type="dxa"/>
            <w:gridSpan w:val="12"/>
            <w:shd w:val="clear" w:color="auto" w:fill="0094C8"/>
            <w:vAlign w:val="center"/>
          </w:tcPr>
          <w:p w14:paraId="34BC7319" w14:textId="77777777" w:rsidR="007228AA" w:rsidRPr="007228AA" w:rsidRDefault="007228AA" w:rsidP="007228AA">
            <w:pPr>
              <w:spacing w:after="0" w:line="240" w:lineRule="auto"/>
              <w:ind w:left="0"/>
              <w:jc w:val="center"/>
              <w:rPr>
                <w:rFonts w:ascii="Calibri" w:hAnsi="Calibri" w:cs="Calibri"/>
                <w:b/>
                <w:color w:val="FFFFFF" w:themeColor="background1"/>
                <w:sz w:val="22"/>
                <w:szCs w:val="22"/>
              </w:rPr>
            </w:pPr>
            <w:r w:rsidRPr="007228AA">
              <w:rPr>
                <w:rFonts w:ascii="Calibri" w:hAnsi="Calibri" w:cs="Calibri"/>
                <w:b/>
                <w:color w:val="FFFFFF" w:themeColor="background1"/>
                <w:sz w:val="22"/>
                <w:szCs w:val="22"/>
              </w:rPr>
              <w:t>Definitions</w:t>
            </w:r>
          </w:p>
        </w:tc>
      </w:tr>
      <w:tr w:rsidR="007228AA" w:rsidRPr="007228AA" w14:paraId="12B12B70" w14:textId="77777777" w:rsidTr="00C167CD">
        <w:trPr>
          <w:trHeight w:val="432"/>
          <w:jc w:val="center"/>
        </w:trPr>
        <w:tc>
          <w:tcPr>
            <w:tcW w:w="996" w:type="dxa"/>
            <w:shd w:val="clear" w:color="auto" w:fill="FFFFFF"/>
            <w:vAlign w:val="center"/>
          </w:tcPr>
          <w:p w14:paraId="38C7DEE5"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C</w:t>
            </w:r>
          </w:p>
        </w:tc>
        <w:tc>
          <w:tcPr>
            <w:tcW w:w="1890" w:type="dxa"/>
            <w:gridSpan w:val="2"/>
            <w:shd w:val="clear" w:color="auto" w:fill="FFFFFF"/>
            <w:vAlign w:val="center"/>
          </w:tcPr>
          <w:p w14:paraId="66BECEC8"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Constantly</w:t>
            </w:r>
          </w:p>
        </w:tc>
        <w:tc>
          <w:tcPr>
            <w:tcW w:w="7458" w:type="dxa"/>
            <w:gridSpan w:val="9"/>
            <w:shd w:val="clear" w:color="auto" w:fill="FFFFFF"/>
            <w:vAlign w:val="center"/>
          </w:tcPr>
          <w:p w14:paraId="410FB575"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 xml:space="preserve">Occupation requires this activity more than 66% of the time (5.5+ </w:t>
            </w:r>
            <w:proofErr w:type="spellStart"/>
            <w:r w:rsidRPr="007228AA">
              <w:rPr>
                <w:rFonts w:ascii="Calibri" w:hAnsi="Calibri" w:cs="Calibri"/>
                <w:color w:val="003649"/>
                <w:sz w:val="22"/>
                <w:szCs w:val="22"/>
              </w:rPr>
              <w:t>hrs</w:t>
            </w:r>
            <w:proofErr w:type="spellEnd"/>
            <w:r w:rsidRPr="007228AA">
              <w:rPr>
                <w:rFonts w:ascii="Calibri" w:hAnsi="Calibri" w:cs="Calibri"/>
                <w:color w:val="003649"/>
                <w:sz w:val="22"/>
                <w:szCs w:val="22"/>
              </w:rPr>
              <w:t>/day)</w:t>
            </w:r>
          </w:p>
        </w:tc>
      </w:tr>
      <w:tr w:rsidR="007228AA" w:rsidRPr="007228AA" w14:paraId="4B056D65" w14:textId="77777777" w:rsidTr="00C167CD">
        <w:trPr>
          <w:trHeight w:val="432"/>
          <w:jc w:val="center"/>
        </w:trPr>
        <w:tc>
          <w:tcPr>
            <w:tcW w:w="996" w:type="dxa"/>
            <w:shd w:val="clear" w:color="auto" w:fill="FFFFFF"/>
            <w:vAlign w:val="center"/>
          </w:tcPr>
          <w:p w14:paraId="31DC2AAD"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F</w:t>
            </w:r>
          </w:p>
        </w:tc>
        <w:tc>
          <w:tcPr>
            <w:tcW w:w="1890" w:type="dxa"/>
            <w:gridSpan w:val="2"/>
            <w:shd w:val="clear" w:color="auto" w:fill="FFFFFF"/>
            <w:vAlign w:val="center"/>
          </w:tcPr>
          <w:p w14:paraId="665DF128"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Frequently</w:t>
            </w:r>
          </w:p>
        </w:tc>
        <w:tc>
          <w:tcPr>
            <w:tcW w:w="7458" w:type="dxa"/>
            <w:gridSpan w:val="9"/>
            <w:shd w:val="clear" w:color="auto" w:fill="FFFFFF"/>
            <w:vAlign w:val="center"/>
          </w:tcPr>
          <w:p w14:paraId="3CF98238"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 xml:space="preserve">Occupation requires this activity from 33% - 66% of the time (2.5 - 5.5+ </w:t>
            </w:r>
            <w:proofErr w:type="spellStart"/>
            <w:r w:rsidRPr="007228AA">
              <w:rPr>
                <w:rFonts w:ascii="Calibri" w:hAnsi="Calibri" w:cs="Calibri"/>
                <w:color w:val="003649"/>
                <w:sz w:val="22"/>
                <w:szCs w:val="22"/>
              </w:rPr>
              <w:t>hrs</w:t>
            </w:r>
            <w:proofErr w:type="spellEnd"/>
            <w:r w:rsidRPr="007228AA">
              <w:rPr>
                <w:rFonts w:ascii="Calibri" w:hAnsi="Calibri" w:cs="Calibri"/>
                <w:color w:val="003649"/>
                <w:sz w:val="22"/>
                <w:szCs w:val="22"/>
              </w:rPr>
              <w:t>/day)</w:t>
            </w:r>
          </w:p>
        </w:tc>
      </w:tr>
      <w:tr w:rsidR="007228AA" w:rsidRPr="007228AA" w14:paraId="5E0D30EF" w14:textId="77777777" w:rsidTr="00C167CD">
        <w:trPr>
          <w:trHeight w:val="432"/>
          <w:jc w:val="center"/>
        </w:trPr>
        <w:tc>
          <w:tcPr>
            <w:tcW w:w="996" w:type="dxa"/>
            <w:shd w:val="clear" w:color="auto" w:fill="FFFFFF"/>
            <w:vAlign w:val="center"/>
          </w:tcPr>
          <w:p w14:paraId="2A42875F"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O</w:t>
            </w:r>
          </w:p>
        </w:tc>
        <w:tc>
          <w:tcPr>
            <w:tcW w:w="1890" w:type="dxa"/>
            <w:gridSpan w:val="2"/>
            <w:shd w:val="clear" w:color="auto" w:fill="FFFFFF"/>
            <w:vAlign w:val="center"/>
          </w:tcPr>
          <w:p w14:paraId="55500C85"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Occasionally</w:t>
            </w:r>
          </w:p>
        </w:tc>
        <w:tc>
          <w:tcPr>
            <w:tcW w:w="7458" w:type="dxa"/>
            <w:gridSpan w:val="9"/>
            <w:shd w:val="clear" w:color="auto" w:fill="FFFFFF"/>
            <w:vAlign w:val="center"/>
          </w:tcPr>
          <w:p w14:paraId="7AFD2F51"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 xml:space="preserve">Occupation requires this activity up to 33% of the time (0 - 2.5+ </w:t>
            </w:r>
            <w:proofErr w:type="spellStart"/>
            <w:r w:rsidRPr="007228AA">
              <w:rPr>
                <w:rFonts w:ascii="Calibri" w:hAnsi="Calibri" w:cs="Calibri"/>
                <w:color w:val="003649"/>
                <w:sz w:val="22"/>
                <w:szCs w:val="22"/>
              </w:rPr>
              <w:t>hrs</w:t>
            </w:r>
            <w:proofErr w:type="spellEnd"/>
            <w:r w:rsidRPr="007228AA">
              <w:rPr>
                <w:rFonts w:ascii="Calibri" w:hAnsi="Calibri" w:cs="Calibri"/>
                <w:color w:val="003649"/>
                <w:sz w:val="22"/>
                <w:szCs w:val="22"/>
              </w:rPr>
              <w:t>/day)</w:t>
            </w:r>
          </w:p>
        </w:tc>
      </w:tr>
      <w:tr w:rsidR="007228AA" w:rsidRPr="007228AA" w14:paraId="02450F4D" w14:textId="77777777" w:rsidTr="00C167CD">
        <w:trPr>
          <w:trHeight w:val="432"/>
          <w:jc w:val="center"/>
        </w:trPr>
        <w:tc>
          <w:tcPr>
            <w:tcW w:w="996" w:type="dxa"/>
            <w:shd w:val="clear" w:color="auto" w:fill="FFFFFF"/>
            <w:vAlign w:val="center"/>
          </w:tcPr>
          <w:p w14:paraId="3B1B1A10"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 xml:space="preserve">N/A   </w:t>
            </w:r>
          </w:p>
        </w:tc>
        <w:tc>
          <w:tcPr>
            <w:tcW w:w="1890" w:type="dxa"/>
            <w:gridSpan w:val="2"/>
            <w:shd w:val="clear" w:color="auto" w:fill="FFFFFF"/>
            <w:vAlign w:val="center"/>
          </w:tcPr>
          <w:p w14:paraId="19C3BE78" w14:textId="77777777" w:rsidR="007228AA" w:rsidRPr="007228AA" w:rsidRDefault="007228AA" w:rsidP="007228AA">
            <w:pPr>
              <w:autoSpaceDE w:val="0"/>
              <w:autoSpaceDN w:val="0"/>
              <w:spacing w:after="0" w:line="240" w:lineRule="auto"/>
              <w:ind w:left="0"/>
              <w:rPr>
                <w:rFonts w:ascii="Calibri" w:hAnsi="Calibri" w:cs="Calibri"/>
                <w:b/>
                <w:color w:val="003649"/>
                <w:sz w:val="22"/>
                <w:szCs w:val="22"/>
              </w:rPr>
            </w:pPr>
            <w:r w:rsidRPr="007228AA">
              <w:rPr>
                <w:rFonts w:ascii="Calibri" w:hAnsi="Calibri" w:cs="Calibri"/>
                <w:b/>
                <w:color w:val="003649"/>
                <w:sz w:val="22"/>
                <w:szCs w:val="22"/>
              </w:rPr>
              <w:t>Not Applicable</w:t>
            </w:r>
          </w:p>
        </w:tc>
        <w:tc>
          <w:tcPr>
            <w:tcW w:w="7458" w:type="dxa"/>
            <w:gridSpan w:val="9"/>
            <w:shd w:val="clear" w:color="auto" w:fill="FFFFFF"/>
            <w:vAlign w:val="center"/>
          </w:tcPr>
          <w:p w14:paraId="056EAF3B" w14:textId="77777777" w:rsidR="007228AA" w:rsidRPr="007228AA" w:rsidRDefault="007228AA" w:rsidP="007228AA">
            <w:pPr>
              <w:autoSpaceDE w:val="0"/>
              <w:autoSpaceDN w:val="0"/>
              <w:spacing w:after="0" w:line="240" w:lineRule="auto"/>
              <w:ind w:left="0"/>
              <w:rPr>
                <w:rFonts w:ascii="Calibri" w:hAnsi="Calibri" w:cs="Calibri"/>
                <w:color w:val="003649"/>
                <w:sz w:val="22"/>
                <w:szCs w:val="22"/>
              </w:rPr>
            </w:pPr>
            <w:r w:rsidRPr="007228AA">
              <w:rPr>
                <w:rFonts w:ascii="Calibri" w:hAnsi="Calibri" w:cs="Calibri"/>
                <w:color w:val="003649"/>
                <w:sz w:val="22"/>
                <w:szCs w:val="22"/>
              </w:rPr>
              <w:t>Activity is not applicable to this occupation</w:t>
            </w:r>
          </w:p>
        </w:tc>
      </w:tr>
    </w:tbl>
    <w:p w14:paraId="2DE67E44" w14:textId="77777777" w:rsidR="007228AA" w:rsidRDefault="007228AA" w:rsidP="007228AA">
      <w:pPr>
        <w:ind w:left="0"/>
        <w:rPr>
          <w:color w:val="003649"/>
          <w:lang w:val="en-GB"/>
        </w:rPr>
      </w:pPr>
    </w:p>
    <w:p w14:paraId="0955854C" w14:textId="1F7385F3" w:rsidR="007228AA" w:rsidRPr="007228AA" w:rsidRDefault="007228AA" w:rsidP="007228AA">
      <w:pPr>
        <w:ind w:left="0"/>
        <w:rPr>
          <w:i/>
          <w:iCs/>
          <w:color w:val="003649"/>
          <w:lang w:val="en-GB"/>
        </w:rPr>
      </w:pPr>
      <w:r w:rsidRPr="007228AA">
        <w:rPr>
          <w:i/>
          <w:iCs/>
          <w:color w:val="003649"/>
          <w:lang w:val="en-GB"/>
        </w:rPr>
        <w:t xml:space="preserve">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Additional functions and requirements may be assigned by supervisors as deemed appropriate. This document does not represent an expressed or implied contract of </w:t>
      </w:r>
      <w:proofErr w:type="gramStart"/>
      <w:r w:rsidRPr="007228AA">
        <w:rPr>
          <w:i/>
          <w:iCs/>
          <w:color w:val="003649"/>
          <w:lang w:val="en-GB"/>
        </w:rPr>
        <w:t>employment</w:t>
      </w:r>
      <w:proofErr w:type="gramEnd"/>
      <w:r w:rsidRPr="007228AA">
        <w:rPr>
          <w:i/>
          <w:iCs/>
          <w:color w:val="003649"/>
          <w:lang w:val="en-GB"/>
        </w:rPr>
        <w:t xml:space="preserve"> nor does it alter your at-will employment, and the Company reserves the right to change this job description and/or assign tasks for the employee to perform, as the Company may deem appropriate.</w:t>
      </w:r>
    </w:p>
    <w:p w14:paraId="30E765FD" w14:textId="77777777" w:rsidR="007228AA" w:rsidRPr="007228AA" w:rsidRDefault="007228AA" w:rsidP="007228AA">
      <w:pPr>
        <w:rPr>
          <w:color w:val="003649"/>
          <w:lang w:val="en-GB"/>
        </w:rPr>
      </w:pPr>
    </w:p>
    <w:p w14:paraId="0D1DF8A8" w14:textId="77777777" w:rsidR="00FD7119" w:rsidRPr="00A57232" w:rsidRDefault="00FD7119" w:rsidP="00FD7119">
      <w:pPr>
        <w:pBdr>
          <w:bottom w:val="single" w:sz="4" w:space="1" w:color="auto"/>
        </w:pBdr>
        <w:spacing w:line="240" w:lineRule="auto"/>
        <w:ind w:left="0"/>
        <w:rPr>
          <w:rFonts w:ascii="Calibri" w:hAnsi="Calibri" w:cs="Calibri"/>
          <w:szCs w:val="20"/>
        </w:rPr>
      </w:pPr>
    </w:p>
    <w:p w14:paraId="0C499455" w14:textId="6DF0B2F9" w:rsidR="007228AA" w:rsidRPr="007228AA" w:rsidRDefault="007228AA" w:rsidP="00FD7119">
      <w:pPr>
        <w:spacing w:line="240" w:lineRule="auto"/>
        <w:ind w:left="0"/>
        <w:rPr>
          <w:color w:val="003649"/>
          <w:lang w:val="en-GB"/>
        </w:rPr>
      </w:pPr>
      <w:r w:rsidRPr="007228AA">
        <w:rPr>
          <w:color w:val="003649"/>
          <w:lang w:val="en-GB"/>
        </w:rPr>
        <w:t>Print Employee Name</w:t>
      </w:r>
      <w:r w:rsidRPr="007228AA">
        <w:rPr>
          <w:color w:val="003649"/>
          <w:lang w:val="en-GB"/>
        </w:rPr>
        <w:tab/>
      </w:r>
      <w:r w:rsidRPr="007228AA">
        <w:rPr>
          <w:color w:val="003649"/>
          <w:lang w:val="en-GB"/>
        </w:rPr>
        <w:tab/>
      </w:r>
      <w:r w:rsidRPr="007228AA">
        <w:rPr>
          <w:color w:val="003649"/>
          <w:lang w:val="en-GB"/>
        </w:rPr>
        <w:tab/>
        <w:t>Employee Signature</w:t>
      </w:r>
      <w:r w:rsidRPr="007228AA">
        <w:rPr>
          <w:color w:val="003649"/>
          <w:lang w:val="en-GB"/>
        </w:rPr>
        <w:tab/>
      </w:r>
      <w:r w:rsidRPr="007228AA">
        <w:rPr>
          <w:color w:val="003649"/>
          <w:lang w:val="en-GB"/>
        </w:rPr>
        <w:tab/>
      </w:r>
      <w:r w:rsidRPr="007228AA">
        <w:rPr>
          <w:color w:val="003649"/>
          <w:lang w:val="en-GB"/>
        </w:rPr>
        <w:tab/>
        <w:t>Date Signed</w:t>
      </w:r>
    </w:p>
    <w:p w14:paraId="24DD510C" w14:textId="77777777" w:rsidR="007228AA" w:rsidRPr="00A57232" w:rsidRDefault="007228AA" w:rsidP="00FD7119">
      <w:pPr>
        <w:pBdr>
          <w:bottom w:val="single" w:sz="4" w:space="1" w:color="auto"/>
        </w:pBdr>
        <w:spacing w:line="240" w:lineRule="auto"/>
        <w:ind w:left="0"/>
        <w:rPr>
          <w:rFonts w:ascii="Calibri" w:hAnsi="Calibri" w:cs="Calibri"/>
          <w:szCs w:val="20"/>
        </w:rPr>
      </w:pPr>
    </w:p>
    <w:p w14:paraId="7DCC27FD" w14:textId="77777777" w:rsidR="007228AA" w:rsidRPr="007228AA" w:rsidRDefault="007228AA" w:rsidP="00FD7119">
      <w:pPr>
        <w:spacing w:line="240" w:lineRule="auto"/>
        <w:ind w:left="0"/>
        <w:rPr>
          <w:color w:val="003649"/>
          <w:lang w:val="en-GB"/>
        </w:rPr>
      </w:pPr>
      <w:r w:rsidRPr="007228AA">
        <w:rPr>
          <w:color w:val="003649"/>
          <w:lang w:val="en-GB"/>
        </w:rPr>
        <w:t>Print Manager/Supervisor Name</w:t>
      </w:r>
      <w:r w:rsidRPr="007228AA">
        <w:rPr>
          <w:color w:val="003649"/>
          <w:lang w:val="en-GB"/>
        </w:rPr>
        <w:tab/>
        <w:t>Manager/Supervisor Signature</w:t>
      </w:r>
      <w:r w:rsidRPr="007228AA">
        <w:rPr>
          <w:color w:val="003649"/>
          <w:lang w:val="en-GB"/>
        </w:rPr>
        <w:tab/>
      </w:r>
      <w:r w:rsidRPr="007228AA">
        <w:rPr>
          <w:color w:val="003649"/>
          <w:lang w:val="en-GB"/>
        </w:rPr>
        <w:tab/>
        <w:t>Date Signed</w:t>
      </w:r>
    </w:p>
    <w:p w14:paraId="1A066B62" w14:textId="77777777" w:rsidR="007228AA" w:rsidRPr="00A905AB" w:rsidRDefault="007228AA" w:rsidP="00A905AB">
      <w:pPr>
        <w:rPr>
          <w:color w:val="003649"/>
          <w:lang w:val="en-GB"/>
        </w:rPr>
      </w:pPr>
    </w:p>
    <w:sectPr w:rsidR="007228AA" w:rsidRPr="00A905AB" w:rsidSect="00ED3F22">
      <w:headerReference w:type="default" r:id="rId12"/>
      <w:footerReference w:type="default" r:id="rId13"/>
      <w:headerReference w:type="first" r:id="rId14"/>
      <w:footerReference w:type="first" r:id="rId15"/>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C70E" w14:textId="77777777" w:rsidR="002669FB" w:rsidRDefault="002669FB" w:rsidP="001E7D29">
      <w:pPr>
        <w:spacing w:after="0" w:line="240" w:lineRule="auto"/>
      </w:pPr>
      <w:r>
        <w:separator/>
      </w:r>
    </w:p>
  </w:endnote>
  <w:endnote w:type="continuationSeparator" w:id="0">
    <w:p w14:paraId="3F1D8509" w14:textId="77777777" w:rsidR="002669FB" w:rsidRDefault="002669F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0A20" w14:textId="035550A0" w:rsidR="00BE1E4F" w:rsidRPr="00FD7119" w:rsidRDefault="00FD7119" w:rsidP="00FD7119">
    <w:pPr>
      <w:pStyle w:val="Footer"/>
      <w:jc w:val="center"/>
      <w:rPr>
        <w:b/>
        <w:bCs/>
        <w:color w:val="FF0000"/>
        <w:sz w:val="20"/>
        <w:szCs w:val="28"/>
      </w:rPr>
    </w:pPr>
    <w:r w:rsidRPr="00FD7119">
      <w:rPr>
        <w:b/>
        <w:bCs/>
        <w:color w:val="FF0000"/>
        <w:sz w:val="20"/>
        <w:szCs w:val="28"/>
      </w:rPr>
      <w:t>THIS DOCUMENT DOES NOT CREATE AN EXPRESSED OR IMPLIED CONTRACT OF EMPLOYMENT OR ALTER YOUR AT-WILL EMPLOYMENT.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E689" w14:textId="77777777" w:rsidR="00854C1B" w:rsidRPr="00FD7119" w:rsidRDefault="00854C1B" w:rsidP="00854C1B">
    <w:pPr>
      <w:pStyle w:val="Footer"/>
      <w:jc w:val="center"/>
      <w:rPr>
        <w:b/>
        <w:bCs/>
        <w:color w:val="FF0000"/>
        <w:sz w:val="20"/>
        <w:szCs w:val="28"/>
      </w:rPr>
    </w:pPr>
    <w:r w:rsidRPr="00FD7119">
      <w:rPr>
        <w:b/>
        <w:bCs/>
        <w:color w:val="FF0000"/>
        <w:sz w:val="20"/>
        <w:szCs w:val="28"/>
      </w:rPr>
      <w:t>THIS DOCUMENT DOES NOT CREATE AN EXPRESSED OR IMPLIED CONTRACT OF EMPLOYMENT OR ALTER YOUR AT-WILL EMPLOYMENT.</w:t>
    </w:r>
  </w:p>
  <w:p w14:paraId="69BC0405" w14:textId="77777777" w:rsidR="00854C1B" w:rsidRDefault="0085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5150" w14:textId="77777777" w:rsidR="002669FB" w:rsidRDefault="002669FB" w:rsidP="001E7D29">
      <w:pPr>
        <w:spacing w:after="0" w:line="240" w:lineRule="auto"/>
      </w:pPr>
      <w:r>
        <w:separator/>
      </w:r>
    </w:p>
  </w:footnote>
  <w:footnote w:type="continuationSeparator" w:id="0">
    <w:p w14:paraId="18AF853E" w14:textId="77777777" w:rsidR="002669FB" w:rsidRDefault="002669F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D032" w14:textId="4AC06564" w:rsidR="00F464A6" w:rsidRPr="001C2933" w:rsidRDefault="004D6CD4" w:rsidP="001C2933">
    <w:pPr>
      <w:pStyle w:val="Header"/>
      <w:ind w:left="0"/>
      <w:rPr>
        <w:b/>
        <w:bCs/>
        <w:sz w:val="20"/>
        <w:szCs w:val="28"/>
      </w:rPr>
    </w:pPr>
    <w:r>
      <w:rPr>
        <w:b/>
        <w:bCs/>
        <w:color w:val="0094C8"/>
        <w:sz w:val="20"/>
        <w:szCs w:val="28"/>
      </w:rPr>
      <w:t>CONTROLLER</w:t>
    </w:r>
    <w:r w:rsidR="00FD7119" w:rsidRPr="001C2933">
      <w:rPr>
        <w:b/>
        <w:bCs/>
        <w:color w:val="0094C8"/>
        <w:sz w:val="20"/>
        <w:szCs w:val="28"/>
      </w:rPr>
      <w:t xml:space="preserve"> </w:t>
    </w:r>
    <w:r w:rsidR="001C2933">
      <w:rPr>
        <w:b/>
        <w:bCs/>
        <w:color w:val="0094C8"/>
        <w:sz w:val="20"/>
        <w:szCs w:val="28"/>
      </w:rPr>
      <w:tab/>
    </w:r>
    <w:r w:rsidR="001C2933">
      <w:rPr>
        <w:b/>
        <w:bCs/>
        <w:color w:val="0094C8"/>
        <w:sz w:val="20"/>
        <w:szCs w:val="28"/>
      </w:rPr>
      <w:tab/>
    </w:r>
    <w:r w:rsidR="001C2933">
      <w:rPr>
        <w:b/>
        <w:bCs/>
        <w:color w:val="0094C8"/>
        <w:sz w:val="20"/>
        <w:szCs w:val="28"/>
      </w:rPr>
      <w:tab/>
    </w:r>
    <w:r w:rsidR="001C2933">
      <w:rPr>
        <w:b/>
        <w:bCs/>
        <w:color w:val="0094C8"/>
        <w:sz w:val="20"/>
        <w:szCs w:val="28"/>
      </w:rPr>
      <w:tab/>
    </w:r>
    <w:r w:rsidR="001C2933">
      <w:rPr>
        <w:b/>
        <w:bCs/>
        <w:color w:val="0094C8"/>
        <w:sz w:val="20"/>
        <w:szCs w:val="28"/>
      </w:rPr>
      <w:tab/>
    </w:r>
    <w:r w:rsidR="00FD7119" w:rsidRPr="001C2933">
      <w:rPr>
        <w:b/>
        <w:bCs/>
        <w:color w:val="0094C8"/>
        <w:sz w:val="20"/>
        <w:szCs w:val="28"/>
      </w:rPr>
      <w:t xml:space="preserve">REVISED: </w:t>
    </w:r>
    <w:r>
      <w:rPr>
        <w:b/>
        <w:bCs/>
        <w:color w:val="0094C8"/>
        <w:sz w:val="20"/>
        <w:szCs w:val="28"/>
      </w:rPr>
      <w:t>APRIL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739" w14:textId="7E2F76A7" w:rsidR="00FD7119" w:rsidRDefault="00FD7119">
    <w:pPr>
      <w:pStyle w:val="Header"/>
    </w:pPr>
    <w:r>
      <w:rPr>
        <w:noProof/>
      </w:rPr>
      <w:drawing>
        <wp:anchor distT="0" distB="0" distL="114300" distR="114300" simplePos="0" relativeHeight="251661312" behindDoc="0" locked="0" layoutInCell="1" allowOverlap="1" wp14:anchorId="7DE7CDA4" wp14:editId="15E9CF77">
          <wp:simplePos x="0" y="0"/>
          <wp:positionH relativeFrom="page">
            <wp:align>center</wp:align>
          </wp:positionH>
          <wp:positionV relativeFrom="page">
            <wp:posOffset>457200</wp:posOffset>
          </wp:positionV>
          <wp:extent cx="1746504" cy="76809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46504" cy="7680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65F6F77"/>
    <w:multiLevelType w:val="hybridMultilevel"/>
    <w:tmpl w:val="1850316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03F088A2"/>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4FE01F9"/>
    <w:multiLevelType w:val="hybridMultilevel"/>
    <w:tmpl w:val="ACDE45F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1"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5"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EE5DA1"/>
    <w:multiLevelType w:val="hybridMultilevel"/>
    <w:tmpl w:val="4FC006B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C7979"/>
    <w:multiLevelType w:val="hybridMultilevel"/>
    <w:tmpl w:val="C540C6D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0"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2"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807550424">
    <w:abstractNumId w:val="38"/>
  </w:num>
  <w:num w:numId="2" w16cid:durableId="920407457">
    <w:abstractNumId w:val="20"/>
  </w:num>
  <w:num w:numId="3" w16cid:durableId="1261181394">
    <w:abstractNumId w:val="21"/>
  </w:num>
  <w:num w:numId="4" w16cid:durableId="1145242787">
    <w:abstractNumId w:val="12"/>
  </w:num>
  <w:num w:numId="5" w16cid:durableId="438793460">
    <w:abstractNumId w:val="40"/>
  </w:num>
  <w:num w:numId="6" w16cid:durableId="875972893">
    <w:abstractNumId w:val="9"/>
  </w:num>
  <w:num w:numId="7" w16cid:durableId="383021821">
    <w:abstractNumId w:val="7"/>
  </w:num>
  <w:num w:numId="8" w16cid:durableId="641345774">
    <w:abstractNumId w:val="6"/>
  </w:num>
  <w:num w:numId="9" w16cid:durableId="111631271">
    <w:abstractNumId w:val="5"/>
  </w:num>
  <w:num w:numId="10" w16cid:durableId="1170633450">
    <w:abstractNumId w:val="4"/>
  </w:num>
  <w:num w:numId="11" w16cid:durableId="1491143319">
    <w:abstractNumId w:val="8"/>
  </w:num>
  <w:num w:numId="12" w16cid:durableId="21975778">
    <w:abstractNumId w:val="3"/>
  </w:num>
  <w:num w:numId="13" w16cid:durableId="1137071176">
    <w:abstractNumId w:val="2"/>
  </w:num>
  <w:num w:numId="14" w16cid:durableId="959918507">
    <w:abstractNumId w:val="1"/>
  </w:num>
  <w:num w:numId="15" w16cid:durableId="1130786652">
    <w:abstractNumId w:val="0"/>
  </w:num>
  <w:num w:numId="16" w16cid:durableId="989360318">
    <w:abstractNumId w:val="13"/>
  </w:num>
  <w:num w:numId="17" w16cid:durableId="70322267">
    <w:abstractNumId w:val="19"/>
  </w:num>
  <w:num w:numId="18" w16cid:durableId="1646618641">
    <w:abstractNumId w:val="17"/>
  </w:num>
  <w:num w:numId="19" w16cid:durableId="1563058951">
    <w:abstractNumId w:val="16"/>
  </w:num>
  <w:num w:numId="20" w16cid:durableId="577718121">
    <w:abstractNumId w:val="15"/>
  </w:num>
  <w:num w:numId="21" w16cid:durableId="1700012280">
    <w:abstractNumId w:val="23"/>
  </w:num>
  <w:num w:numId="22" w16cid:durableId="1227182894">
    <w:abstractNumId w:val="3"/>
    <w:lvlOverride w:ilvl="0">
      <w:startOverride w:val="1"/>
    </w:lvlOverride>
  </w:num>
  <w:num w:numId="23" w16cid:durableId="671183488">
    <w:abstractNumId w:val="3"/>
    <w:lvlOverride w:ilvl="0">
      <w:startOverride w:val="1"/>
    </w:lvlOverride>
  </w:num>
  <w:num w:numId="24" w16cid:durableId="1376655751">
    <w:abstractNumId w:val="2"/>
    <w:lvlOverride w:ilvl="0">
      <w:startOverride w:val="1"/>
    </w:lvlOverride>
  </w:num>
  <w:num w:numId="25" w16cid:durableId="755128804">
    <w:abstractNumId w:val="34"/>
  </w:num>
  <w:num w:numId="26" w16cid:durableId="949971830">
    <w:abstractNumId w:val="11"/>
  </w:num>
  <w:num w:numId="27" w16cid:durableId="825053671">
    <w:abstractNumId w:val="24"/>
  </w:num>
  <w:num w:numId="28" w16cid:durableId="362488427">
    <w:abstractNumId w:val="11"/>
  </w:num>
  <w:num w:numId="29" w16cid:durableId="1298994840">
    <w:abstractNumId w:val="33"/>
  </w:num>
  <w:num w:numId="30" w16cid:durableId="259146736">
    <w:abstractNumId w:val="25"/>
  </w:num>
  <w:num w:numId="31" w16cid:durableId="1181696842">
    <w:abstractNumId w:val="42"/>
  </w:num>
  <w:num w:numId="32" w16cid:durableId="953366785">
    <w:abstractNumId w:val="35"/>
  </w:num>
  <w:num w:numId="33" w16cid:durableId="425467090">
    <w:abstractNumId w:val="18"/>
  </w:num>
  <w:num w:numId="34" w16cid:durableId="1876497513">
    <w:abstractNumId w:val="27"/>
  </w:num>
  <w:num w:numId="35" w16cid:durableId="64911949">
    <w:abstractNumId w:val="10"/>
  </w:num>
  <w:num w:numId="36" w16cid:durableId="919945683">
    <w:abstractNumId w:val="28"/>
  </w:num>
  <w:num w:numId="37" w16cid:durableId="1041898405">
    <w:abstractNumId w:val="32"/>
  </w:num>
  <w:num w:numId="38" w16cid:durableId="662973828">
    <w:abstractNumId w:val="26"/>
  </w:num>
  <w:num w:numId="39" w16cid:durableId="891619413">
    <w:abstractNumId w:val="41"/>
  </w:num>
  <w:num w:numId="40" w16cid:durableId="1787697019">
    <w:abstractNumId w:val="29"/>
  </w:num>
  <w:num w:numId="41" w16cid:durableId="1639263281">
    <w:abstractNumId w:val="22"/>
  </w:num>
  <w:num w:numId="42" w16cid:durableId="226690079">
    <w:abstractNumId w:val="31"/>
  </w:num>
  <w:num w:numId="43" w16cid:durableId="999579762">
    <w:abstractNumId w:val="36"/>
  </w:num>
  <w:num w:numId="44" w16cid:durableId="140972142">
    <w:abstractNumId w:val="30"/>
  </w:num>
  <w:num w:numId="45" w16cid:durableId="1296788788">
    <w:abstractNumId w:val="37"/>
  </w:num>
  <w:num w:numId="46" w16cid:durableId="623846729">
    <w:abstractNumId w:val="39"/>
  </w:num>
  <w:num w:numId="47" w16cid:durableId="983194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8B"/>
    <w:rsid w:val="0000418E"/>
    <w:rsid w:val="00016839"/>
    <w:rsid w:val="00031DB7"/>
    <w:rsid w:val="00034D4E"/>
    <w:rsid w:val="0004433D"/>
    <w:rsid w:val="00046F24"/>
    <w:rsid w:val="00057671"/>
    <w:rsid w:val="00064C97"/>
    <w:rsid w:val="000851AF"/>
    <w:rsid w:val="000954F2"/>
    <w:rsid w:val="000B748F"/>
    <w:rsid w:val="000D445D"/>
    <w:rsid w:val="000D5AE9"/>
    <w:rsid w:val="000E06ED"/>
    <w:rsid w:val="000F4987"/>
    <w:rsid w:val="000F65EC"/>
    <w:rsid w:val="00114A75"/>
    <w:rsid w:val="0011573E"/>
    <w:rsid w:val="00121BDE"/>
    <w:rsid w:val="001269DE"/>
    <w:rsid w:val="00140DAE"/>
    <w:rsid w:val="0015180F"/>
    <w:rsid w:val="00165C08"/>
    <w:rsid w:val="001665CB"/>
    <w:rsid w:val="001746FC"/>
    <w:rsid w:val="00175976"/>
    <w:rsid w:val="00193653"/>
    <w:rsid w:val="001C2933"/>
    <w:rsid w:val="001C329C"/>
    <w:rsid w:val="001D2BED"/>
    <w:rsid w:val="001D5934"/>
    <w:rsid w:val="001D763B"/>
    <w:rsid w:val="001E10DA"/>
    <w:rsid w:val="001E7D29"/>
    <w:rsid w:val="001F1B98"/>
    <w:rsid w:val="00200E6D"/>
    <w:rsid w:val="0020613D"/>
    <w:rsid w:val="00210823"/>
    <w:rsid w:val="002404F5"/>
    <w:rsid w:val="002571C6"/>
    <w:rsid w:val="002669FB"/>
    <w:rsid w:val="00270015"/>
    <w:rsid w:val="00275260"/>
    <w:rsid w:val="00276FA1"/>
    <w:rsid w:val="00285B87"/>
    <w:rsid w:val="00291B4A"/>
    <w:rsid w:val="002B6572"/>
    <w:rsid w:val="002C3CCC"/>
    <w:rsid w:val="002C3D7E"/>
    <w:rsid w:val="003178FD"/>
    <w:rsid w:val="0032131A"/>
    <w:rsid w:val="003310BF"/>
    <w:rsid w:val="00333DF8"/>
    <w:rsid w:val="00352B99"/>
    <w:rsid w:val="00357641"/>
    <w:rsid w:val="00357D7D"/>
    <w:rsid w:val="00360B6E"/>
    <w:rsid w:val="00361DEE"/>
    <w:rsid w:val="00372725"/>
    <w:rsid w:val="0037301F"/>
    <w:rsid w:val="00375D61"/>
    <w:rsid w:val="00394EF4"/>
    <w:rsid w:val="003A710E"/>
    <w:rsid w:val="003C0A39"/>
    <w:rsid w:val="003F009F"/>
    <w:rsid w:val="00410612"/>
    <w:rsid w:val="00411F8B"/>
    <w:rsid w:val="00417524"/>
    <w:rsid w:val="004228BD"/>
    <w:rsid w:val="004230D9"/>
    <w:rsid w:val="0043401C"/>
    <w:rsid w:val="00440B4D"/>
    <w:rsid w:val="00442CA7"/>
    <w:rsid w:val="00447E8B"/>
    <w:rsid w:val="00450670"/>
    <w:rsid w:val="004724BD"/>
    <w:rsid w:val="00477352"/>
    <w:rsid w:val="00491C23"/>
    <w:rsid w:val="004A456D"/>
    <w:rsid w:val="004B5B43"/>
    <w:rsid w:val="004B5C09"/>
    <w:rsid w:val="004C286A"/>
    <w:rsid w:val="004C68E4"/>
    <w:rsid w:val="004D6CD4"/>
    <w:rsid w:val="004E03D5"/>
    <w:rsid w:val="004E227E"/>
    <w:rsid w:val="00500DD1"/>
    <w:rsid w:val="005130E5"/>
    <w:rsid w:val="00515252"/>
    <w:rsid w:val="00521AE3"/>
    <w:rsid w:val="00535B54"/>
    <w:rsid w:val="00546939"/>
    <w:rsid w:val="00547A7C"/>
    <w:rsid w:val="00554276"/>
    <w:rsid w:val="00564D17"/>
    <w:rsid w:val="005B1B6F"/>
    <w:rsid w:val="005C479C"/>
    <w:rsid w:val="005D10EA"/>
    <w:rsid w:val="005E0ED9"/>
    <w:rsid w:val="005E136F"/>
    <w:rsid w:val="00616B41"/>
    <w:rsid w:val="00620AE8"/>
    <w:rsid w:val="006333F8"/>
    <w:rsid w:val="00635618"/>
    <w:rsid w:val="00643908"/>
    <w:rsid w:val="00644201"/>
    <w:rsid w:val="0064628C"/>
    <w:rsid w:val="0065214E"/>
    <w:rsid w:val="00653FE8"/>
    <w:rsid w:val="00655EE2"/>
    <w:rsid w:val="00661139"/>
    <w:rsid w:val="0067056C"/>
    <w:rsid w:val="00680296"/>
    <w:rsid w:val="006853BC"/>
    <w:rsid w:val="00687389"/>
    <w:rsid w:val="006928C1"/>
    <w:rsid w:val="006B152C"/>
    <w:rsid w:val="006D5078"/>
    <w:rsid w:val="006D5463"/>
    <w:rsid w:val="006E015E"/>
    <w:rsid w:val="006E3C09"/>
    <w:rsid w:val="006F03D4"/>
    <w:rsid w:val="00700B1F"/>
    <w:rsid w:val="00710B6E"/>
    <w:rsid w:val="00710FD3"/>
    <w:rsid w:val="00716D8B"/>
    <w:rsid w:val="007228AA"/>
    <w:rsid w:val="00724967"/>
    <w:rsid w:val="007257E9"/>
    <w:rsid w:val="00740105"/>
    <w:rsid w:val="00744B1E"/>
    <w:rsid w:val="0074635A"/>
    <w:rsid w:val="00746810"/>
    <w:rsid w:val="00756D9C"/>
    <w:rsid w:val="007616A8"/>
    <w:rsid w:val="007619BD"/>
    <w:rsid w:val="00771C24"/>
    <w:rsid w:val="00781863"/>
    <w:rsid w:val="0079078A"/>
    <w:rsid w:val="007964CA"/>
    <w:rsid w:val="007B6CEE"/>
    <w:rsid w:val="007B7AEC"/>
    <w:rsid w:val="007D5836"/>
    <w:rsid w:val="007F09F3"/>
    <w:rsid w:val="007F34A4"/>
    <w:rsid w:val="00804621"/>
    <w:rsid w:val="00815563"/>
    <w:rsid w:val="008240DA"/>
    <w:rsid w:val="008270B9"/>
    <w:rsid w:val="008429E5"/>
    <w:rsid w:val="00854C1B"/>
    <w:rsid w:val="00867EA4"/>
    <w:rsid w:val="00876B27"/>
    <w:rsid w:val="00884D6D"/>
    <w:rsid w:val="008954BE"/>
    <w:rsid w:val="00897D88"/>
    <w:rsid w:val="008A0319"/>
    <w:rsid w:val="008D43E9"/>
    <w:rsid w:val="008E3C0E"/>
    <w:rsid w:val="008E421A"/>
    <w:rsid w:val="008E476B"/>
    <w:rsid w:val="00902EFC"/>
    <w:rsid w:val="00917483"/>
    <w:rsid w:val="00927C63"/>
    <w:rsid w:val="00932F50"/>
    <w:rsid w:val="00933594"/>
    <w:rsid w:val="0094637B"/>
    <w:rsid w:val="00953FA6"/>
    <w:rsid w:val="00955A78"/>
    <w:rsid w:val="00955D62"/>
    <w:rsid w:val="009634F9"/>
    <w:rsid w:val="009921B8"/>
    <w:rsid w:val="009A3F36"/>
    <w:rsid w:val="009D4984"/>
    <w:rsid w:val="009D4D3A"/>
    <w:rsid w:val="009D6901"/>
    <w:rsid w:val="009E0717"/>
    <w:rsid w:val="009F4E19"/>
    <w:rsid w:val="00A07662"/>
    <w:rsid w:val="00A15BC2"/>
    <w:rsid w:val="00A21B71"/>
    <w:rsid w:val="00A30E31"/>
    <w:rsid w:val="00A3439E"/>
    <w:rsid w:val="00A37F9E"/>
    <w:rsid w:val="00A40085"/>
    <w:rsid w:val="00A42BCA"/>
    <w:rsid w:val="00A470DA"/>
    <w:rsid w:val="00A47DF6"/>
    <w:rsid w:val="00A60E11"/>
    <w:rsid w:val="00A63D35"/>
    <w:rsid w:val="00A7660B"/>
    <w:rsid w:val="00A905AB"/>
    <w:rsid w:val="00A9231C"/>
    <w:rsid w:val="00AA2532"/>
    <w:rsid w:val="00AA563D"/>
    <w:rsid w:val="00AB46F9"/>
    <w:rsid w:val="00AE1F88"/>
    <w:rsid w:val="00AE361F"/>
    <w:rsid w:val="00AE5370"/>
    <w:rsid w:val="00AF761F"/>
    <w:rsid w:val="00B21C05"/>
    <w:rsid w:val="00B247A9"/>
    <w:rsid w:val="00B31589"/>
    <w:rsid w:val="00B36C2D"/>
    <w:rsid w:val="00B41B01"/>
    <w:rsid w:val="00B435B5"/>
    <w:rsid w:val="00B565D8"/>
    <w:rsid w:val="00B5779A"/>
    <w:rsid w:val="00B6365C"/>
    <w:rsid w:val="00B64D24"/>
    <w:rsid w:val="00B7147D"/>
    <w:rsid w:val="00B75CFC"/>
    <w:rsid w:val="00B853F9"/>
    <w:rsid w:val="00B87A59"/>
    <w:rsid w:val="00BA62D7"/>
    <w:rsid w:val="00BB018B"/>
    <w:rsid w:val="00BD1747"/>
    <w:rsid w:val="00BD2B06"/>
    <w:rsid w:val="00BD412D"/>
    <w:rsid w:val="00BD7CDE"/>
    <w:rsid w:val="00BE1E4F"/>
    <w:rsid w:val="00BE44F5"/>
    <w:rsid w:val="00C14973"/>
    <w:rsid w:val="00C15069"/>
    <w:rsid w:val="00C1643D"/>
    <w:rsid w:val="00C16A77"/>
    <w:rsid w:val="00C261A9"/>
    <w:rsid w:val="00C42793"/>
    <w:rsid w:val="00C46B06"/>
    <w:rsid w:val="00C601ED"/>
    <w:rsid w:val="00C60FA6"/>
    <w:rsid w:val="00CB3A53"/>
    <w:rsid w:val="00CE148A"/>
    <w:rsid w:val="00CE5A5C"/>
    <w:rsid w:val="00D21B86"/>
    <w:rsid w:val="00D22990"/>
    <w:rsid w:val="00D31AB7"/>
    <w:rsid w:val="00D50D23"/>
    <w:rsid w:val="00D512BB"/>
    <w:rsid w:val="00D913C6"/>
    <w:rsid w:val="00DA3B1A"/>
    <w:rsid w:val="00DB4F6F"/>
    <w:rsid w:val="00DC167A"/>
    <w:rsid w:val="00DC6078"/>
    <w:rsid w:val="00DC79AD"/>
    <w:rsid w:val="00DD2075"/>
    <w:rsid w:val="00DD3F4F"/>
    <w:rsid w:val="00DE661B"/>
    <w:rsid w:val="00DF2868"/>
    <w:rsid w:val="00DF525E"/>
    <w:rsid w:val="00E127C9"/>
    <w:rsid w:val="00E16E2D"/>
    <w:rsid w:val="00E17712"/>
    <w:rsid w:val="00E22F42"/>
    <w:rsid w:val="00E36393"/>
    <w:rsid w:val="00E4460C"/>
    <w:rsid w:val="00E539D7"/>
    <w:rsid w:val="00E557A0"/>
    <w:rsid w:val="00E57889"/>
    <w:rsid w:val="00E82ACF"/>
    <w:rsid w:val="00EA2D68"/>
    <w:rsid w:val="00EB3D1F"/>
    <w:rsid w:val="00ED3F22"/>
    <w:rsid w:val="00EE26B9"/>
    <w:rsid w:val="00EE471B"/>
    <w:rsid w:val="00EE66CE"/>
    <w:rsid w:val="00EF5AB0"/>
    <w:rsid w:val="00EF6435"/>
    <w:rsid w:val="00F10F6B"/>
    <w:rsid w:val="00F23377"/>
    <w:rsid w:val="00F23697"/>
    <w:rsid w:val="00F27DD0"/>
    <w:rsid w:val="00F36BB7"/>
    <w:rsid w:val="00F464A6"/>
    <w:rsid w:val="00F87EAA"/>
    <w:rsid w:val="00F92B25"/>
    <w:rsid w:val="00F978F5"/>
    <w:rsid w:val="00FA0059"/>
    <w:rsid w:val="00FA6E76"/>
    <w:rsid w:val="00FB33B2"/>
    <w:rsid w:val="00FB3809"/>
    <w:rsid w:val="00FC0DB9"/>
    <w:rsid w:val="00FC14D1"/>
    <w:rsid w:val="00FD13F8"/>
    <w:rsid w:val="00FD6CAB"/>
    <w:rsid w:val="00FD7119"/>
    <w:rsid w:val="00FE6B6C"/>
    <w:rsid w:val="00FE7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9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D1"/>
    <w:rPr>
      <w:rFonts w:ascii="Montserrat" w:hAnsi="Montserrat"/>
      <w:sz w:val="18"/>
    </w:rPr>
  </w:style>
  <w:style w:type="paragraph" w:styleId="Heading1">
    <w:name w:val="heading 1"/>
    <w:basedOn w:val="Normal"/>
    <w:uiPriority w:val="9"/>
    <w:qFormat/>
    <w:rsid w:val="00A905AB"/>
    <w:pPr>
      <w:keepNext/>
      <w:spacing w:after="0" w:line="240" w:lineRule="auto"/>
      <w:ind w:left="0"/>
      <w:outlineLvl w:val="0"/>
    </w:pPr>
    <w:rPr>
      <w:rFonts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F5496"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F5496"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F3763"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F3763"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F5496" w:themeColor="accent1" w:themeShade="BF"/>
    </w:rPr>
  </w:style>
  <w:style w:type="character" w:styleId="Emphasis">
    <w:name w:val="Emphasis"/>
    <w:basedOn w:val="DefaultParagraphFont"/>
    <w:uiPriority w:val="15"/>
    <w:qFormat/>
    <w:rsid w:val="005E136F"/>
    <w:rPr>
      <w:rFonts w:ascii="Montserrat" w:hAnsi="Montserrat"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F5496"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F3763"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F3763"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F5496"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4472C4" w:themeColor="accent1"/>
        <w:bottom w:val="single" w:sz="4" w:space="10" w:color="4472C4" w:themeColor="accent1"/>
      </w:pBdr>
      <w:spacing w:before="360" w:after="360"/>
      <w:ind w:left="0"/>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F5496"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F5496"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rFonts w:eastAsiaTheme="minorEastAsia"/>
      <w:i/>
      <w:iCs/>
      <w:color w:val="2F5496"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515252"/>
    <w:pPr>
      <w:numPr>
        <w:ilvl w:val="1"/>
        <w:numId w:val="40"/>
      </w:numPr>
      <w:spacing w:after="120"/>
      <w:ind w:hanging="59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 w:type="paragraph" w:customStyle="1" w:styleId="Default">
    <w:name w:val="Default"/>
    <w:basedOn w:val="Normal"/>
    <w:rsid w:val="00A470DA"/>
    <w:pPr>
      <w:autoSpaceDE w:val="0"/>
      <w:autoSpaceDN w:val="0"/>
      <w:spacing w:after="0" w:line="240" w:lineRule="auto"/>
      <w:ind w:left="0"/>
    </w:pPr>
    <w:rPr>
      <w:rFonts w:ascii="Calibri" w:eastAsiaTheme="minorHAns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argent.ONESPART-LT04\Spartanburg%20Area%20Chamber%20Of%20Commerce\OneSpartanburg%20-%20Common\Logos,%20Fonts%20&amp;%20Templates%20-%20OneSpartanburg,%20Inc\OneSpartanburg,%20Inc\TEMPLATE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c8eacaf-5164-4725-918c-67c3046093db" xsi:nil="true"/>
    <lcf76f155ced4ddcb4097134ff3c332f xmlns="7c8eacaf-5164-4725-918c-67c3046093db">
      <Terms xmlns="http://schemas.microsoft.com/office/infopath/2007/PartnerControls"/>
    </lcf76f155ced4ddcb4097134ff3c332f>
    <TaxCatchAll xmlns="1109677c-a952-47a4-be32-55ee4c7d950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48F250A6498DE49B059E43F6E273AEC" ma:contentTypeVersion="19" ma:contentTypeDescription="Create a new document." ma:contentTypeScope="" ma:versionID="6f672455a9a8f30f836e8b37e4bc2090">
  <xsd:schema xmlns:xsd="http://www.w3.org/2001/XMLSchema" xmlns:xs="http://www.w3.org/2001/XMLSchema" xmlns:p="http://schemas.microsoft.com/office/2006/metadata/properties" xmlns:ns2="7c8eacaf-5164-4725-918c-67c3046093db" xmlns:ns3="1109677c-a952-47a4-be32-55ee4c7d9502" targetNamespace="http://schemas.microsoft.com/office/2006/metadata/properties" ma:root="true" ma:fieldsID="6286c991e5a3488a282f0924c2aeb235" ns2:_="" ns3:_="">
    <xsd:import namespace="7c8eacaf-5164-4725-918c-67c3046093db"/>
    <xsd:import namespace="1109677c-a952-47a4-be32-55ee4c7d9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eacaf-5164-4725-918c-67c304609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2fa2ad-967b-40db-a9ab-9397988c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9677c-a952-47a4-be32-55ee4c7d9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d66e1f-bcbf-45c2-9452-cf0ea37933f3}" ma:internalName="TaxCatchAll" ma:showField="CatchAllData" ma:web="1109677c-a952-47a4-be32-55ee4c7d9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A882B1-5385-9F4D-B75D-063F79BC1C97}">
  <ds:schemaRefs>
    <ds:schemaRef ds:uri="http://schemas.openxmlformats.org/officeDocument/2006/bibliography"/>
  </ds:schemaRefs>
</ds:datastoreItem>
</file>

<file path=customXml/itemProps3.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c8eacaf-5164-4725-918c-67c3046093db"/>
    <ds:schemaRef ds:uri="1109677c-a952-47a4-be32-55ee4c7d9502"/>
  </ds:schemaRefs>
</ds:datastoreItem>
</file>

<file path=customXml/itemProps5.xml><?xml version="1.0" encoding="utf-8"?>
<ds:datastoreItem xmlns:ds="http://schemas.openxmlformats.org/officeDocument/2006/customXml" ds:itemID="{AD19FAC1-BB0D-4944-8B8D-5010DF388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eacaf-5164-4725-918c-67c3046093db"/>
    <ds:schemaRef ds:uri="1109677c-a952-47a4-be32-55ee4c7d9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TEMPLATE</Template>
  <TotalTime>0</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2024-05-08T13:58:00Z</dcterms:created>
  <dcterms:modified xsi:type="dcterms:W3CDTF">2025-07-09T19:55:00Z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0x010100C48F250A6498DE49B059E43F6E273AEC</vt:lpwstr>
  </property>
  <property fmtid="{D5CDD505-2E9C-101B-9397-08002B2CF9AE}" pid="3" name="MediaServiceImageTags">
    <vt:lpwstr/>
  </property>
</Properties>
</file>